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A831C" w14:textId="3B6596A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</w:p>
    <w:p w14:paraId="2EF48EEE" w14:textId="77777777" w:rsidR="00037139" w:rsidRPr="00037139" w:rsidRDefault="00037139" w:rsidP="00037139">
      <w:pPr>
        <w:rPr>
          <w:lang w:eastAsia="x-none"/>
        </w:rPr>
      </w:pPr>
    </w:p>
    <w:p w14:paraId="771C1E6B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330647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0CC7E689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6BE3CC64" w14:textId="1B5D0201"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1357B2" w:rsidRPr="001357B2">
        <w:rPr>
          <w:rFonts w:ascii="Arial" w:hAnsi="Arial" w:cs="Arial"/>
          <w:b/>
          <w:bCs/>
          <w:sz w:val="22"/>
          <w:szCs w:val="22"/>
        </w:rPr>
        <w:t>Cyklostezka / cyklotrasa Třebíč - Dukovany, vyhledávací studie</w:t>
      </w:r>
    </w:p>
    <w:p w14:paraId="1D250221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FCF71B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444B8A59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10749A2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2FA08267" w14:textId="513775B9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</w:t>
      </w:r>
      <w:r w:rsidR="00DA480A">
        <w:rPr>
          <w:rFonts w:ascii="Arial" w:eastAsia="MS Mincho" w:hAnsi="Arial" w:cs="Arial"/>
          <w:sz w:val="22"/>
          <w:szCs w:val="22"/>
        </w:rPr>
        <w:t>6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</w:t>
      </w:r>
      <w:r w:rsidR="00DA480A">
        <w:rPr>
          <w:rFonts w:ascii="Arial" w:eastAsia="MS Mincho" w:hAnsi="Arial" w:cs="Arial"/>
          <w:sz w:val="22"/>
          <w:szCs w:val="22"/>
        </w:rPr>
        <w:t>01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3BB765E3" w14:textId="637373D4" w:rsidR="00F01F23" w:rsidRDefault="003954A1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31069B">
        <w:rPr>
          <w:rFonts w:ascii="Arial" w:eastAsia="MS Mincho" w:hAnsi="Arial" w:cs="Arial"/>
          <w:sz w:val="22"/>
          <w:szCs w:val="22"/>
        </w:rPr>
        <w:t>zastoupený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045BEF" w:rsidRPr="00045BEF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045BEF" w:rsidRPr="00045BEF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045BEF" w:rsidRPr="00045BEF">
        <w:rPr>
          <w:rFonts w:ascii="Arial" w:eastAsia="MS Mincho" w:hAnsi="Arial" w:cs="Arial"/>
          <w:sz w:val="22"/>
          <w:szCs w:val="22"/>
        </w:rPr>
        <w:t>, MBA, hejtmanem</w:t>
      </w:r>
    </w:p>
    <w:p w14:paraId="10DB0703" w14:textId="77777777" w:rsidR="001357B2" w:rsidRDefault="00A12D17" w:rsidP="001357B2">
      <w:pPr>
        <w:ind w:left="2835" w:hanging="2835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  <w:t xml:space="preserve">       </w:t>
      </w:r>
      <w:r w:rsidR="001357B2" w:rsidRPr="001357B2">
        <w:rPr>
          <w:rFonts w:ascii="Arial" w:eastAsia="MS Mincho" w:hAnsi="Arial" w:cs="Arial"/>
          <w:sz w:val="22"/>
        </w:rPr>
        <w:t>Mgr. Roman Fabeš, náměstek hejtmana</w:t>
      </w:r>
    </w:p>
    <w:p w14:paraId="113E308F" w14:textId="2DFDA15C" w:rsidR="00C4146A" w:rsidRPr="001C664A" w:rsidRDefault="00C4146A" w:rsidP="001357B2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1357B2">
        <w:rPr>
          <w:rFonts w:ascii="Arial" w:eastAsia="MS Mincho" w:hAnsi="Arial" w:cs="Arial"/>
          <w:sz w:val="22"/>
          <w:szCs w:val="22"/>
        </w:rPr>
        <w:tab/>
        <w:t xml:space="preserve">       </w:t>
      </w:r>
      <w:r w:rsidR="001357B2" w:rsidRPr="00FD6D97">
        <w:rPr>
          <w:rFonts w:ascii="Arial" w:eastAsia="MS Mincho" w:hAnsi="Arial" w:cs="Arial"/>
          <w:sz w:val="22"/>
          <w:szCs w:val="22"/>
        </w:rPr>
        <w:t>Ing. Petr Stejskal</w:t>
      </w:r>
    </w:p>
    <w:p w14:paraId="19D98C68" w14:textId="44C2BC75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03578D">
        <w:rPr>
          <w:rFonts w:ascii="Arial" w:hAnsi="Arial" w:cs="Arial"/>
          <w:sz w:val="22"/>
          <w:szCs w:val="22"/>
        </w:rPr>
        <w:t>Komerční banka</w:t>
      </w:r>
      <w:r w:rsidR="0069280E">
        <w:rPr>
          <w:rFonts w:ascii="Arial" w:hAnsi="Arial" w:cs="Arial"/>
          <w:sz w:val="22"/>
          <w:szCs w:val="22"/>
        </w:rPr>
        <w:t>, a.s.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49EC3CEF" w14:textId="77DD8559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03578D" w:rsidRPr="0003578D">
        <w:rPr>
          <w:rFonts w:ascii="Arial" w:hAnsi="Arial" w:cs="Arial"/>
          <w:sz w:val="22"/>
          <w:szCs w:val="22"/>
        </w:rPr>
        <w:t>123-6403810267/0100</w:t>
      </w:r>
    </w:p>
    <w:p w14:paraId="06EA7DC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6CE83D24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47E85F7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4E6202F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B6D818B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14:paraId="230F7C8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4280D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2F9B8B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D321C21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066E16DA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486F5C3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331C4EE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575CD09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1EBA89D2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545FEC6" w14:textId="77777777" w:rsidR="00C4146A" w:rsidRPr="001C664A" w:rsidRDefault="00C4146A" w:rsidP="00CC1EB5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194BE8B2" w14:textId="77777777" w:rsidR="007212AA" w:rsidRDefault="007212AA" w:rsidP="00CC1EB5">
      <w:pPr>
        <w:pStyle w:val="bntext"/>
        <w:spacing w:line="264" w:lineRule="auto"/>
      </w:pPr>
    </w:p>
    <w:p w14:paraId="102AA466" w14:textId="0B4542C6" w:rsidR="00C4146A" w:rsidRDefault="00FD7DC8" w:rsidP="00CC1EB5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proofErr w:type="gramStart"/>
      <w:r w:rsidR="00355CBD">
        <w:t>1.</w:t>
      </w:r>
      <w:r w:rsidR="00CD4AAF" w:rsidRPr="001C664A">
        <w:t>1</w:t>
      </w:r>
      <w:proofErr w:type="gramEnd"/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</w:t>
      </w:r>
      <w:r w:rsidR="0043308F">
        <w:br/>
      </w:r>
      <w:r w:rsidR="00C4146A" w:rsidRPr="001C664A">
        <w:t>a bez zbytečného odkladu. V případě, že z důvodu nedodržení nebo porušení této povinnosti dojde ke škodě, zavazuje se strana, která škodu způsobila, tuto škodu nahradit.</w:t>
      </w:r>
    </w:p>
    <w:p w14:paraId="4EF18537" w14:textId="2191012A" w:rsidR="00E836BA" w:rsidRDefault="00E836BA" w:rsidP="00CC1EB5">
      <w:pPr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2E65DC1" w14:textId="77777777" w:rsidR="00CC1EB5" w:rsidRPr="00ED0611" w:rsidRDefault="00CC1EB5" w:rsidP="00CC1EB5">
      <w:pPr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B22FA2B" w14:textId="2914A26B" w:rsidR="007276D8" w:rsidRPr="00ED0611" w:rsidRDefault="00C4146A" w:rsidP="00CC1EB5">
      <w:pPr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>Článek 2 – Předmět smlouvy</w:t>
      </w:r>
    </w:p>
    <w:p w14:paraId="27E3FFA4" w14:textId="66C06F35" w:rsidR="00F01F23" w:rsidRPr="00ED0611" w:rsidRDefault="00F01F23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2F2215">
        <w:rPr>
          <w:rFonts w:ascii="Arial" w:hAnsi="Arial" w:cs="Arial"/>
          <w:sz w:val="22"/>
          <w:szCs w:val="22"/>
        </w:rPr>
        <w:t>„</w:t>
      </w:r>
      <w:r w:rsidR="001D1E87" w:rsidRPr="00ED0611">
        <w:rPr>
          <w:rFonts w:ascii="Arial" w:hAnsi="Arial" w:cs="Arial"/>
          <w:sz w:val="22"/>
          <w:szCs w:val="22"/>
        </w:rPr>
        <w:t>Cyklostezka / cyklotrasa Třebíč - Dukovany, vyhledávací studie</w:t>
      </w:r>
      <w:r w:rsidR="002F2215">
        <w:rPr>
          <w:rFonts w:ascii="Arial" w:hAnsi="Arial" w:cs="Arial"/>
          <w:sz w:val="22"/>
          <w:szCs w:val="22"/>
        </w:rPr>
        <w:t>“</w:t>
      </w:r>
      <w:r w:rsidRPr="00ED0611">
        <w:rPr>
          <w:rFonts w:ascii="Arial" w:hAnsi="Arial" w:cs="Arial"/>
          <w:sz w:val="22"/>
          <w:szCs w:val="22"/>
        </w:rPr>
        <w:t>. Jednotlivá ujednání smlouvy tak budou vykládána v souladu se zadávacími podmínkami veřejné zakázky a nabídkou Zhotovitele podanou do Řízení veřejné zakázky.</w:t>
      </w:r>
    </w:p>
    <w:p w14:paraId="70D2FD02" w14:textId="77777777" w:rsidR="00F01F23" w:rsidRPr="00ED0611" w:rsidRDefault="00F01F23" w:rsidP="00CC1EB5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9412C09" w14:textId="02765A8A" w:rsidR="004D509D" w:rsidRPr="00ED0611" w:rsidRDefault="004D509D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 xml:space="preserve">Předmětem </w:t>
      </w:r>
      <w:r w:rsidR="005B30CF" w:rsidRPr="00ED0611">
        <w:rPr>
          <w:rFonts w:ascii="Arial" w:hAnsi="Arial" w:cs="Arial"/>
          <w:sz w:val="22"/>
          <w:szCs w:val="22"/>
        </w:rPr>
        <w:t>smlouvy</w:t>
      </w:r>
      <w:r w:rsidRPr="00ED0611">
        <w:rPr>
          <w:rFonts w:ascii="Arial" w:hAnsi="Arial" w:cs="Arial"/>
          <w:sz w:val="22"/>
          <w:szCs w:val="22"/>
        </w:rPr>
        <w:t xml:space="preserve"> je vypracování </w:t>
      </w:r>
      <w:r w:rsidR="001D1E87" w:rsidRPr="00ED0611">
        <w:rPr>
          <w:rFonts w:ascii="Arial" w:hAnsi="Arial" w:cs="Arial"/>
          <w:sz w:val="22"/>
          <w:szCs w:val="22"/>
        </w:rPr>
        <w:t>vyhledávací</w:t>
      </w:r>
      <w:r w:rsidR="00741D23" w:rsidRPr="00ED0611">
        <w:rPr>
          <w:rFonts w:ascii="Arial" w:hAnsi="Arial" w:cs="Arial"/>
          <w:sz w:val="22"/>
          <w:szCs w:val="22"/>
        </w:rPr>
        <w:t xml:space="preserve"> </w:t>
      </w:r>
      <w:r w:rsidRPr="00ED0611">
        <w:rPr>
          <w:rFonts w:ascii="Arial" w:hAnsi="Arial" w:cs="Arial"/>
          <w:sz w:val="22"/>
          <w:szCs w:val="22"/>
        </w:rPr>
        <w:t xml:space="preserve">studie (dále jen </w:t>
      </w:r>
      <w:r w:rsidR="000F320E" w:rsidRPr="00ED0611">
        <w:rPr>
          <w:rFonts w:ascii="Arial" w:hAnsi="Arial" w:cs="Arial"/>
          <w:sz w:val="22"/>
          <w:szCs w:val="22"/>
        </w:rPr>
        <w:t>„</w:t>
      </w:r>
      <w:r w:rsidRPr="00ED0611">
        <w:rPr>
          <w:rFonts w:ascii="Arial" w:hAnsi="Arial" w:cs="Arial"/>
          <w:sz w:val="22"/>
          <w:szCs w:val="22"/>
        </w:rPr>
        <w:t>studie</w:t>
      </w:r>
      <w:r w:rsidR="000F320E" w:rsidRPr="00ED0611">
        <w:rPr>
          <w:rFonts w:ascii="Arial" w:hAnsi="Arial" w:cs="Arial"/>
          <w:sz w:val="22"/>
          <w:szCs w:val="22"/>
        </w:rPr>
        <w:t>“ nebo „dílo“</w:t>
      </w:r>
      <w:r w:rsidRPr="00ED0611">
        <w:rPr>
          <w:rFonts w:ascii="Arial" w:hAnsi="Arial" w:cs="Arial"/>
          <w:sz w:val="22"/>
          <w:szCs w:val="22"/>
        </w:rPr>
        <w:t xml:space="preserve">) pro </w:t>
      </w:r>
      <w:r w:rsidR="00D36FC3" w:rsidRPr="00ED0611">
        <w:rPr>
          <w:rFonts w:ascii="Arial" w:hAnsi="Arial" w:cs="Arial"/>
          <w:sz w:val="22"/>
          <w:szCs w:val="22"/>
        </w:rPr>
        <w:t xml:space="preserve">cyklostezku / cyklotrasu Třebíč - Dukovany. Studie se bude zabývat řešením primárně </w:t>
      </w:r>
      <w:proofErr w:type="spellStart"/>
      <w:r w:rsidR="00D36FC3" w:rsidRPr="00ED0611">
        <w:rPr>
          <w:rFonts w:ascii="Arial" w:hAnsi="Arial" w:cs="Arial"/>
          <w:sz w:val="22"/>
          <w:szCs w:val="22"/>
        </w:rPr>
        <w:t>cyklodopravního</w:t>
      </w:r>
      <w:proofErr w:type="spellEnd"/>
      <w:r w:rsidR="00D36FC3" w:rsidRPr="00ED0611">
        <w:rPr>
          <w:rFonts w:ascii="Arial" w:hAnsi="Arial" w:cs="Arial"/>
          <w:sz w:val="22"/>
          <w:szCs w:val="22"/>
        </w:rPr>
        <w:t xml:space="preserve"> propojení města Třebíč a obce Dukovany s Jadernou elektrárnou Dukovany (dále jen „EDU“). V rámci studie bude prověřeno variantní řešení možného vedení cyklostezky / cyklotrasy včetně prověření propojení a napojení obcí v korido</w:t>
      </w:r>
      <w:r w:rsidR="00B83DB8">
        <w:rPr>
          <w:rFonts w:ascii="Arial" w:hAnsi="Arial" w:cs="Arial"/>
          <w:sz w:val="22"/>
          <w:szCs w:val="22"/>
        </w:rPr>
        <w:t xml:space="preserve">ru trasy i s ohledem na možnosti </w:t>
      </w:r>
      <w:r w:rsidR="00B83DB8">
        <w:rPr>
          <w:rFonts w:ascii="Arial" w:hAnsi="Arial" w:cs="Arial"/>
          <w:sz w:val="22"/>
          <w:szCs w:val="22"/>
        </w:rPr>
        <w:lastRenderedPageBreak/>
        <w:t>zlepšení podmínek pro rekreační cyklistiku a cykloturistiku.</w:t>
      </w:r>
      <w:r w:rsidR="00BB00B5" w:rsidRPr="00ED0611">
        <w:rPr>
          <w:rFonts w:ascii="Arial" w:hAnsi="Arial" w:cs="Arial"/>
          <w:sz w:val="22"/>
          <w:szCs w:val="22"/>
        </w:rPr>
        <w:t xml:space="preserve"> Dotčená</w:t>
      </w:r>
      <w:r w:rsidR="008052DD" w:rsidRPr="00ED0611">
        <w:rPr>
          <w:rFonts w:ascii="Arial" w:hAnsi="Arial" w:cs="Arial"/>
          <w:sz w:val="22"/>
          <w:szCs w:val="22"/>
        </w:rPr>
        <w:t xml:space="preserve"> </w:t>
      </w:r>
      <w:r w:rsidR="005D1F72" w:rsidRPr="00ED0611">
        <w:rPr>
          <w:rFonts w:ascii="Arial" w:hAnsi="Arial" w:cs="Arial"/>
          <w:sz w:val="22"/>
          <w:szCs w:val="22"/>
        </w:rPr>
        <w:t xml:space="preserve">katastrální území </w:t>
      </w:r>
      <w:r w:rsidR="008052DD" w:rsidRPr="00ED0611">
        <w:rPr>
          <w:rFonts w:ascii="Arial" w:hAnsi="Arial" w:cs="Arial"/>
          <w:sz w:val="22"/>
          <w:szCs w:val="22"/>
        </w:rPr>
        <w:t>jsou: Třebíč</w:t>
      </w:r>
      <w:r w:rsidR="00D36FC3" w:rsidRPr="00ED0611">
        <w:rPr>
          <w:rFonts w:ascii="Arial" w:hAnsi="Arial" w:cs="Arial"/>
          <w:sz w:val="22"/>
          <w:szCs w:val="22"/>
        </w:rPr>
        <w:t>,</w:t>
      </w:r>
      <w:r w:rsidR="008052DD" w:rsidRPr="00ED0611">
        <w:rPr>
          <w:rFonts w:ascii="Arial" w:hAnsi="Arial" w:cs="Arial"/>
          <w:sz w:val="22"/>
          <w:szCs w:val="22"/>
        </w:rPr>
        <w:t xml:space="preserve"> Kožichovice, Střítež, Slavičky, Klučov, Dolní Vilémovice, V</w:t>
      </w:r>
      <w:r w:rsidR="002718DC" w:rsidRPr="00ED0611">
        <w:rPr>
          <w:rFonts w:ascii="Arial" w:hAnsi="Arial" w:cs="Arial"/>
          <w:sz w:val="22"/>
          <w:szCs w:val="22"/>
        </w:rPr>
        <w:t>l</w:t>
      </w:r>
      <w:r w:rsidR="008052DD" w:rsidRPr="00ED0611">
        <w:rPr>
          <w:rFonts w:ascii="Arial" w:hAnsi="Arial" w:cs="Arial"/>
          <w:sz w:val="22"/>
          <w:szCs w:val="22"/>
        </w:rPr>
        <w:t xml:space="preserve">adislav, </w:t>
      </w:r>
      <w:r w:rsidR="002718DC" w:rsidRPr="00ED0611">
        <w:rPr>
          <w:rFonts w:ascii="Arial" w:hAnsi="Arial" w:cs="Arial"/>
          <w:sz w:val="22"/>
          <w:szCs w:val="22"/>
        </w:rPr>
        <w:t xml:space="preserve">Číměř, </w:t>
      </w:r>
      <w:r w:rsidR="008052DD" w:rsidRPr="00ED0611">
        <w:rPr>
          <w:rFonts w:ascii="Arial" w:hAnsi="Arial" w:cs="Arial"/>
          <w:sz w:val="22"/>
          <w:szCs w:val="22"/>
        </w:rPr>
        <w:t>Třebenice</w:t>
      </w:r>
      <w:r w:rsidR="007514B0" w:rsidRPr="00ED0611">
        <w:rPr>
          <w:rFonts w:ascii="Arial" w:hAnsi="Arial" w:cs="Arial"/>
          <w:sz w:val="22"/>
          <w:szCs w:val="22"/>
        </w:rPr>
        <w:t>, Valeč, Strop</w:t>
      </w:r>
      <w:r w:rsidR="002718DC" w:rsidRPr="00ED0611">
        <w:rPr>
          <w:rFonts w:ascii="Arial" w:hAnsi="Arial" w:cs="Arial"/>
          <w:sz w:val="22"/>
          <w:szCs w:val="22"/>
        </w:rPr>
        <w:t>e</w:t>
      </w:r>
      <w:r w:rsidR="007514B0" w:rsidRPr="00ED0611">
        <w:rPr>
          <w:rFonts w:ascii="Arial" w:hAnsi="Arial" w:cs="Arial"/>
          <w:sz w:val="22"/>
          <w:szCs w:val="22"/>
        </w:rPr>
        <w:t xml:space="preserve">šín, Dalešice, </w:t>
      </w:r>
      <w:r w:rsidR="008D1916" w:rsidRPr="00ED0611">
        <w:rPr>
          <w:rFonts w:ascii="Arial" w:hAnsi="Arial" w:cs="Arial"/>
          <w:sz w:val="22"/>
          <w:szCs w:val="22"/>
        </w:rPr>
        <w:t xml:space="preserve">Hrotovice, </w:t>
      </w:r>
      <w:r w:rsidR="002718DC" w:rsidRPr="00ED0611">
        <w:rPr>
          <w:rFonts w:ascii="Arial" w:hAnsi="Arial" w:cs="Arial"/>
          <w:sz w:val="22"/>
          <w:szCs w:val="22"/>
        </w:rPr>
        <w:t xml:space="preserve">Slavětice, </w:t>
      </w:r>
      <w:r w:rsidR="00763EBD">
        <w:rPr>
          <w:rFonts w:ascii="Arial" w:hAnsi="Arial" w:cs="Arial"/>
          <w:sz w:val="22"/>
          <w:szCs w:val="22"/>
        </w:rPr>
        <w:t>Dukovany</w:t>
      </w:r>
      <w:r w:rsidR="00D36FC3" w:rsidRPr="00ED0611">
        <w:rPr>
          <w:rFonts w:ascii="Arial" w:hAnsi="Arial" w:cs="Arial"/>
          <w:sz w:val="22"/>
          <w:szCs w:val="22"/>
        </w:rPr>
        <w:t>.</w:t>
      </w:r>
      <w:r w:rsidR="005A489B" w:rsidRPr="00ED0611">
        <w:rPr>
          <w:rFonts w:ascii="Arial" w:hAnsi="Arial" w:cs="Arial"/>
          <w:sz w:val="22"/>
          <w:szCs w:val="22"/>
        </w:rPr>
        <w:t xml:space="preserve"> </w:t>
      </w:r>
      <w:r w:rsidR="005C730D" w:rsidRPr="00ED0611">
        <w:rPr>
          <w:rFonts w:ascii="Arial" w:hAnsi="Arial" w:cs="Arial"/>
          <w:sz w:val="22"/>
          <w:szCs w:val="22"/>
        </w:rPr>
        <w:t xml:space="preserve">V širším kontextu </w:t>
      </w:r>
      <w:r w:rsidR="00A120E8" w:rsidRPr="00ED0611">
        <w:rPr>
          <w:rFonts w:ascii="Arial" w:hAnsi="Arial" w:cs="Arial"/>
          <w:sz w:val="22"/>
          <w:szCs w:val="22"/>
        </w:rPr>
        <w:t xml:space="preserve">jako vedlejší úseky </w:t>
      </w:r>
      <w:r w:rsidR="005C730D" w:rsidRPr="00ED0611">
        <w:rPr>
          <w:rFonts w:ascii="Arial" w:hAnsi="Arial" w:cs="Arial"/>
          <w:sz w:val="22"/>
          <w:szCs w:val="22"/>
        </w:rPr>
        <w:t>bude prověřeno napojení H</w:t>
      </w:r>
      <w:r w:rsidR="001D13CF" w:rsidRPr="00ED0611">
        <w:rPr>
          <w:rFonts w:ascii="Arial" w:hAnsi="Arial" w:cs="Arial"/>
          <w:sz w:val="22"/>
          <w:szCs w:val="22"/>
        </w:rPr>
        <w:t xml:space="preserve">rotovic a propojení </w:t>
      </w:r>
      <w:r w:rsidR="00D34D29" w:rsidRPr="00ED0611">
        <w:rPr>
          <w:rFonts w:ascii="Arial" w:hAnsi="Arial" w:cs="Arial"/>
          <w:sz w:val="22"/>
          <w:szCs w:val="22"/>
        </w:rPr>
        <w:t xml:space="preserve">hlavní trasy </w:t>
      </w:r>
      <w:r w:rsidR="001D13CF" w:rsidRPr="00ED0611">
        <w:rPr>
          <w:rFonts w:ascii="Arial" w:hAnsi="Arial" w:cs="Arial"/>
          <w:sz w:val="22"/>
          <w:szCs w:val="22"/>
        </w:rPr>
        <w:t>přes Číměř s cyklostezkou Třebíč – Vladislav.</w:t>
      </w:r>
      <w:r w:rsidR="00A120E8" w:rsidRPr="00ED0611">
        <w:rPr>
          <w:rFonts w:ascii="Arial" w:hAnsi="Arial" w:cs="Arial"/>
          <w:sz w:val="22"/>
          <w:szCs w:val="22"/>
        </w:rPr>
        <w:t xml:space="preserve"> </w:t>
      </w:r>
      <w:r w:rsidR="005A489B" w:rsidRPr="00ED0611">
        <w:rPr>
          <w:rFonts w:ascii="Arial" w:hAnsi="Arial" w:cs="Arial"/>
          <w:sz w:val="22"/>
          <w:szCs w:val="22"/>
        </w:rPr>
        <w:t>Součástí studie bude</w:t>
      </w:r>
      <w:r w:rsidR="005C730D" w:rsidRPr="00ED0611">
        <w:rPr>
          <w:rFonts w:ascii="Arial" w:hAnsi="Arial" w:cs="Arial"/>
          <w:sz w:val="22"/>
          <w:szCs w:val="22"/>
        </w:rPr>
        <w:t xml:space="preserve"> v méně podrobném</w:t>
      </w:r>
      <w:r w:rsidR="005A489B" w:rsidRPr="00ED0611">
        <w:rPr>
          <w:rFonts w:ascii="Arial" w:hAnsi="Arial" w:cs="Arial"/>
          <w:sz w:val="22"/>
          <w:szCs w:val="22"/>
        </w:rPr>
        <w:t xml:space="preserve"> </w:t>
      </w:r>
      <w:r w:rsidR="005C730D" w:rsidRPr="00ED0611">
        <w:rPr>
          <w:rFonts w:ascii="Arial" w:hAnsi="Arial" w:cs="Arial"/>
          <w:sz w:val="22"/>
          <w:szCs w:val="22"/>
        </w:rPr>
        <w:t>zpracování</w:t>
      </w:r>
      <w:r w:rsidR="00B83DB8">
        <w:rPr>
          <w:rFonts w:ascii="Arial" w:hAnsi="Arial" w:cs="Arial"/>
          <w:sz w:val="22"/>
          <w:szCs w:val="22"/>
        </w:rPr>
        <w:t xml:space="preserve"> také</w:t>
      </w:r>
      <w:r w:rsidR="005C730D" w:rsidRPr="00ED0611">
        <w:rPr>
          <w:rFonts w:ascii="Arial" w:hAnsi="Arial" w:cs="Arial"/>
          <w:sz w:val="22"/>
          <w:szCs w:val="22"/>
        </w:rPr>
        <w:t xml:space="preserve"> </w:t>
      </w:r>
      <w:r w:rsidR="005A489B" w:rsidRPr="00ED0611">
        <w:rPr>
          <w:rFonts w:ascii="Arial" w:hAnsi="Arial" w:cs="Arial"/>
          <w:sz w:val="22"/>
          <w:szCs w:val="22"/>
        </w:rPr>
        <w:t xml:space="preserve">návrh trasování na katastrálním území Dukovan až na hranice </w:t>
      </w:r>
      <w:r w:rsidR="00D1049F" w:rsidRPr="00ED0611">
        <w:rPr>
          <w:rFonts w:ascii="Arial" w:hAnsi="Arial" w:cs="Arial"/>
          <w:sz w:val="22"/>
          <w:szCs w:val="22"/>
        </w:rPr>
        <w:t xml:space="preserve">kraje </w:t>
      </w:r>
      <w:r w:rsidR="005A489B" w:rsidRPr="00ED0611">
        <w:rPr>
          <w:rFonts w:ascii="Arial" w:hAnsi="Arial" w:cs="Arial"/>
          <w:sz w:val="22"/>
          <w:szCs w:val="22"/>
        </w:rPr>
        <w:t>v</w:t>
      </w:r>
      <w:r w:rsidR="00D1049F" w:rsidRPr="00ED0611">
        <w:rPr>
          <w:rFonts w:ascii="Arial" w:hAnsi="Arial" w:cs="Arial"/>
          <w:sz w:val="22"/>
          <w:szCs w:val="22"/>
        </w:rPr>
        <w:t> </w:t>
      </w:r>
      <w:r w:rsidR="005A489B" w:rsidRPr="00ED0611">
        <w:rPr>
          <w:rFonts w:ascii="Arial" w:hAnsi="Arial" w:cs="Arial"/>
          <w:sz w:val="22"/>
          <w:szCs w:val="22"/>
        </w:rPr>
        <w:t>návaznosti</w:t>
      </w:r>
      <w:r w:rsidR="00D1049F" w:rsidRPr="00ED0611">
        <w:rPr>
          <w:rFonts w:ascii="Arial" w:hAnsi="Arial" w:cs="Arial"/>
          <w:sz w:val="22"/>
          <w:szCs w:val="22"/>
        </w:rPr>
        <w:t xml:space="preserve"> na </w:t>
      </w:r>
      <w:r w:rsidR="0060331E" w:rsidRPr="00ED0611">
        <w:rPr>
          <w:rFonts w:ascii="Arial" w:hAnsi="Arial" w:cs="Arial"/>
          <w:sz w:val="22"/>
          <w:szCs w:val="22"/>
        </w:rPr>
        <w:t xml:space="preserve">aktuální </w:t>
      </w:r>
      <w:r w:rsidR="00D1049F" w:rsidRPr="00ED0611">
        <w:rPr>
          <w:rFonts w:ascii="Arial" w:hAnsi="Arial" w:cs="Arial"/>
          <w:sz w:val="22"/>
          <w:szCs w:val="22"/>
        </w:rPr>
        <w:t>koncepci Jihomoravského kraje</w:t>
      </w:r>
      <w:r w:rsidR="00FC56BB" w:rsidRPr="00ED0611">
        <w:rPr>
          <w:rFonts w:ascii="Arial" w:hAnsi="Arial" w:cs="Arial"/>
          <w:sz w:val="22"/>
          <w:szCs w:val="22"/>
        </w:rPr>
        <w:t>.</w:t>
      </w:r>
    </w:p>
    <w:p w14:paraId="2A210340" w14:textId="77777777" w:rsidR="00784C47" w:rsidRPr="00ED0611" w:rsidRDefault="00784C47" w:rsidP="00CC1EB5">
      <w:p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14:paraId="2910418B" w14:textId="209280A2" w:rsidR="00BD19E0" w:rsidRPr="00ED0611" w:rsidRDefault="00BD19E0" w:rsidP="00CC1EB5">
      <w:p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D0611">
        <w:rPr>
          <w:rFonts w:ascii="Arial" w:eastAsia="Calibri" w:hAnsi="Arial" w:cs="Arial"/>
          <w:sz w:val="22"/>
          <w:szCs w:val="22"/>
          <w:lang w:eastAsia="en-US"/>
        </w:rPr>
        <w:t>Při řešení je nutno vycházet z platné Koncepce</w:t>
      </w:r>
      <w:r w:rsidR="00B07582" w:rsidRPr="00ED0611">
        <w:rPr>
          <w:rFonts w:ascii="Arial" w:eastAsia="Calibri" w:hAnsi="Arial" w:cs="Arial"/>
          <w:sz w:val="22"/>
          <w:szCs w:val="22"/>
          <w:lang w:eastAsia="en-US"/>
        </w:rPr>
        <w:t xml:space="preserve"> podpory rozvoje cyklistiky na území Kraje Vysočina na období 2022–2025</w:t>
      </w:r>
      <w:r w:rsidR="000031A1">
        <w:rPr>
          <w:rFonts w:ascii="Arial" w:eastAsia="Calibri" w:hAnsi="Arial" w:cs="Arial"/>
          <w:sz w:val="22"/>
          <w:szCs w:val="22"/>
          <w:lang w:eastAsia="en-US"/>
        </w:rPr>
        <w:t xml:space="preserve"> (ke stažení </w:t>
      </w:r>
      <w:hyperlink r:id="rId8" w:history="1">
        <w:r w:rsidR="000031A1" w:rsidRPr="000031A1">
          <w:rPr>
            <w:rStyle w:val="Hypertextovodkaz"/>
            <w:rFonts w:ascii="Arial" w:eastAsia="Calibri" w:hAnsi="Arial" w:cs="Arial"/>
            <w:sz w:val="22"/>
            <w:szCs w:val="22"/>
            <w:lang w:eastAsia="en-US"/>
          </w:rPr>
          <w:t>ZDE</w:t>
        </w:r>
      </w:hyperlink>
      <w:r w:rsidR="000031A1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, územně plánovací dokumentace, ze stávajícího dopravního značení, existujících dopravních va</w:t>
      </w:r>
      <w:r w:rsidR="00425FBB" w:rsidRPr="00ED0611">
        <w:rPr>
          <w:rFonts w:ascii="Arial" w:eastAsia="Calibri" w:hAnsi="Arial" w:cs="Arial"/>
          <w:sz w:val="22"/>
          <w:szCs w:val="22"/>
          <w:lang w:eastAsia="en-US"/>
        </w:rPr>
        <w:t xml:space="preserve">zeb v území a intenzit dopravy.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Navržené řešení bude vycházet z platných ČSN a TP.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 xml:space="preserve"> Limitem využití území jsou stávající zástavba, pozemní komunikace a ochranná pásma.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 xml:space="preserve"> Při řešení je potřeba zohlednit</w:t>
      </w:r>
      <w:r w:rsidR="0054117D" w:rsidRPr="00ED0611">
        <w:rPr>
          <w:rFonts w:ascii="Arial" w:eastAsia="Calibri" w:hAnsi="Arial" w:cs="Arial"/>
          <w:sz w:val="22"/>
          <w:szCs w:val="22"/>
          <w:lang w:eastAsia="en-US"/>
        </w:rPr>
        <w:t xml:space="preserve"> různý charakter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 xml:space="preserve"> cyklotras</w:t>
      </w:r>
      <w:r w:rsidR="008D2918">
        <w:rPr>
          <w:rFonts w:ascii="Arial" w:eastAsia="Calibri" w:hAnsi="Arial" w:cs="Arial"/>
          <w:sz w:val="22"/>
          <w:szCs w:val="22"/>
          <w:lang w:eastAsia="en-US"/>
        </w:rPr>
        <w:t>y v její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>ch jednotlivých částech (stezka pro pěší a cyklisty / využití účelových komunikací s ohledem na potřeb</w:t>
      </w:r>
      <w:r w:rsidR="00BD3802">
        <w:rPr>
          <w:rFonts w:ascii="Arial" w:eastAsia="Calibri" w:hAnsi="Arial" w:cs="Arial"/>
          <w:sz w:val="22"/>
          <w:szCs w:val="22"/>
          <w:lang w:eastAsia="en-US"/>
        </w:rPr>
        <w:t>u pojezdu</w:t>
      </w:r>
      <w:r w:rsidR="00112A68">
        <w:rPr>
          <w:rFonts w:ascii="Arial" w:eastAsia="Calibri" w:hAnsi="Arial" w:cs="Arial"/>
          <w:sz w:val="22"/>
          <w:szCs w:val="22"/>
          <w:lang w:eastAsia="en-US"/>
        </w:rPr>
        <w:t xml:space="preserve"> např.</w:t>
      </w:r>
      <w:r w:rsidR="00BD3802">
        <w:rPr>
          <w:rFonts w:ascii="Arial" w:eastAsia="Calibri" w:hAnsi="Arial" w:cs="Arial"/>
          <w:sz w:val="22"/>
          <w:szCs w:val="22"/>
          <w:lang w:eastAsia="en-US"/>
        </w:rPr>
        <w:t xml:space="preserve"> zemědělskou technikou</w:t>
      </w:r>
      <w:r w:rsidR="00112A68">
        <w:rPr>
          <w:rFonts w:ascii="Arial" w:eastAsia="Calibri" w:hAnsi="Arial" w:cs="Arial"/>
          <w:sz w:val="22"/>
          <w:szCs w:val="22"/>
          <w:lang w:eastAsia="en-US"/>
        </w:rPr>
        <w:t xml:space="preserve"> – dopravní obslužnost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 xml:space="preserve"> / místní komunikace na průchodu zastavěným územím</w:t>
      </w:r>
      <w:r w:rsidR="00112A68">
        <w:rPr>
          <w:rFonts w:ascii="Arial" w:eastAsia="Calibri" w:hAnsi="Arial" w:cs="Arial"/>
          <w:sz w:val="22"/>
          <w:szCs w:val="22"/>
          <w:lang w:eastAsia="en-US"/>
        </w:rPr>
        <w:t xml:space="preserve"> / ...</w:t>
      </w:r>
      <w:r w:rsidR="00BD3802">
        <w:rPr>
          <w:rFonts w:ascii="Arial" w:eastAsia="Calibri" w:hAnsi="Arial" w:cs="Arial"/>
          <w:sz w:val="22"/>
          <w:szCs w:val="22"/>
          <w:lang w:eastAsia="en-US"/>
        </w:rPr>
        <w:t>)</w:t>
      </w:r>
      <w:r w:rsidR="0043308F" w:rsidRPr="00ED0611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196C32D" w14:textId="47839D6D" w:rsidR="00BD19E0" w:rsidRPr="00ED0611" w:rsidRDefault="00BD19E0" w:rsidP="00CC1EB5">
      <w:p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Součástí studie bude návrh trasování a konkrétních typů stavebních a organizačních opatření </w:t>
      </w:r>
      <w:r w:rsidR="0043308F" w:rsidRPr="00ED0611">
        <w:rPr>
          <w:rFonts w:ascii="Arial" w:eastAsia="Calibri" w:hAnsi="Arial" w:cs="Arial"/>
          <w:sz w:val="22"/>
          <w:szCs w:val="22"/>
          <w:lang w:eastAsia="en-US"/>
        </w:rPr>
        <w:br/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v jednotlivých úsecích cyklotras</w:t>
      </w:r>
      <w:r w:rsidR="00B07582" w:rsidRPr="00ED0611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, v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>četně zpracování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 xml:space="preserve">podkladů pro prověření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majetkoprávních vztahů a 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 xml:space="preserve">stanovení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orientačních nákladů.</w:t>
      </w:r>
      <w:r w:rsidR="00B07582" w:rsidRPr="00ED061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Studie navrhne nejvýhodnější rozdělení tras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 na jednotlivé ú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>seky s jejich možnou realizací</w:t>
      </w:r>
      <w:r w:rsidR="00112A68">
        <w:rPr>
          <w:rFonts w:ascii="Arial" w:eastAsia="Calibri" w:hAnsi="Arial" w:cs="Arial"/>
          <w:sz w:val="22"/>
          <w:szCs w:val="22"/>
          <w:lang w:eastAsia="en-US"/>
        </w:rPr>
        <w:t xml:space="preserve"> a etapizací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37DBE" w:rsidRPr="00ED0611">
        <w:rPr>
          <w:rFonts w:ascii="Arial" w:eastAsia="Calibri" w:hAnsi="Arial" w:cs="Arial"/>
          <w:sz w:val="22"/>
          <w:szCs w:val="22"/>
          <w:lang w:eastAsia="en-US"/>
        </w:rPr>
        <w:t xml:space="preserve"> P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ro stavební opatření bude </w:t>
      </w:r>
      <w:r w:rsidR="00B07582" w:rsidRPr="00ED0611">
        <w:rPr>
          <w:rFonts w:ascii="Arial" w:eastAsia="Calibri" w:hAnsi="Arial" w:cs="Arial"/>
          <w:sz w:val="22"/>
          <w:szCs w:val="22"/>
          <w:lang w:eastAsia="en-US"/>
        </w:rPr>
        <w:t xml:space="preserve">studie podkladem pro navazující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zpracování investičních záměrů těchto úseků.</w:t>
      </w:r>
      <w:r w:rsidR="00D34D29" w:rsidRPr="00ED061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FCA624C" w14:textId="07B19C87" w:rsidR="00BD19E0" w:rsidRPr="00ED0611" w:rsidRDefault="00BD19E0" w:rsidP="00CC1EB5">
      <w:p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Důraz při hledání vhodného řešení musí být kladen na přímost a sklonovou nenáročnost trasy. Jako optimální se </w:t>
      </w:r>
      <w:r w:rsidR="004C319D" w:rsidRPr="00ED0611">
        <w:rPr>
          <w:rFonts w:ascii="Arial" w:eastAsia="Calibri" w:hAnsi="Arial" w:cs="Arial"/>
          <w:sz w:val="22"/>
          <w:szCs w:val="22"/>
          <w:lang w:eastAsia="en-US"/>
        </w:rPr>
        <w:t>zde proto jeví využí</w:t>
      </w:r>
      <w:r w:rsidR="008D1916" w:rsidRPr="00ED0611">
        <w:rPr>
          <w:rFonts w:ascii="Arial" w:eastAsia="Calibri" w:hAnsi="Arial" w:cs="Arial"/>
          <w:sz w:val="22"/>
          <w:szCs w:val="22"/>
          <w:lang w:eastAsia="en-US"/>
        </w:rPr>
        <w:t xml:space="preserve">t ve vhodných úsecích </w:t>
      </w:r>
      <w:r w:rsidR="004B2733" w:rsidRPr="00ED0611">
        <w:rPr>
          <w:rFonts w:ascii="Arial" w:eastAsia="Calibri" w:hAnsi="Arial" w:cs="Arial"/>
          <w:sz w:val="22"/>
          <w:szCs w:val="22"/>
          <w:lang w:eastAsia="en-US"/>
        </w:rPr>
        <w:t xml:space="preserve">souběhu se silnicemi II/351 a II/152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="004B2733" w:rsidRPr="00ED0611">
        <w:rPr>
          <w:rFonts w:ascii="Arial" w:eastAsia="Calibri" w:hAnsi="Arial" w:cs="Arial"/>
          <w:sz w:val="22"/>
          <w:szCs w:val="22"/>
          <w:lang w:eastAsia="en-US"/>
        </w:rPr>
        <w:t xml:space="preserve">primárně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pozemků ve vlastnictví dotčených obcí</w:t>
      </w:r>
      <w:r w:rsidR="008D1916" w:rsidRPr="00ED0611">
        <w:rPr>
          <w:rFonts w:ascii="Arial" w:eastAsia="Calibri" w:hAnsi="Arial" w:cs="Arial"/>
          <w:sz w:val="22"/>
          <w:szCs w:val="22"/>
          <w:lang w:eastAsia="en-US"/>
        </w:rPr>
        <w:t xml:space="preserve"> případně kraje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>, resp. vlastníků, jejichž vstřícnost při případných jednáních se dá očekávat.</w:t>
      </w:r>
      <w:r w:rsidR="008D1916" w:rsidRPr="00ED0611">
        <w:rPr>
          <w:sz w:val="22"/>
          <w:szCs w:val="22"/>
        </w:rPr>
        <w:t xml:space="preserve"> </w:t>
      </w:r>
      <w:r w:rsidR="008D1916" w:rsidRPr="00ED0611">
        <w:rPr>
          <w:rFonts w:ascii="Arial" w:eastAsia="Calibri" w:hAnsi="Arial" w:cs="Arial"/>
          <w:sz w:val="22"/>
          <w:szCs w:val="22"/>
          <w:lang w:eastAsia="en-US"/>
        </w:rPr>
        <w:t>Součástí předmětu plnění bude seznámení dotčených obcí, KSÚSV, EDU s podklady a projednání jejich připomínek, podnětů, relevantních požadavků, atd. Studie bude</w:t>
      </w:r>
      <w:r w:rsidR="00622D78" w:rsidRPr="00ED0611">
        <w:rPr>
          <w:rFonts w:ascii="Arial" w:eastAsia="Calibri" w:hAnsi="Arial" w:cs="Arial"/>
          <w:sz w:val="22"/>
          <w:szCs w:val="22"/>
          <w:lang w:eastAsia="en-US"/>
        </w:rPr>
        <w:t xml:space="preserve"> dále projednána se správci inženýrských</w:t>
      </w:r>
      <w:r w:rsidR="008D1916" w:rsidRPr="00ED0611">
        <w:rPr>
          <w:rFonts w:ascii="Arial" w:eastAsia="Calibri" w:hAnsi="Arial" w:cs="Arial"/>
          <w:sz w:val="22"/>
          <w:szCs w:val="22"/>
          <w:lang w:eastAsia="en-US"/>
        </w:rPr>
        <w:t xml:space="preserve"> sítí a DOSS</w:t>
      </w:r>
      <w:r w:rsidR="00425FBB" w:rsidRPr="00ED0611">
        <w:rPr>
          <w:rFonts w:ascii="Arial" w:eastAsia="Calibri" w:hAnsi="Arial" w:cs="Arial"/>
          <w:sz w:val="22"/>
          <w:szCs w:val="22"/>
          <w:lang w:eastAsia="en-US"/>
        </w:rPr>
        <w:t>.</w:t>
      </w:r>
      <w:r w:rsidR="008D1916" w:rsidRPr="00ED061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D061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6DD3B90" w14:textId="77777777" w:rsidR="00BD19E0" w:rsidRPr="00ED0611" w:rsidRDefault="00BD19E0" w:rsidP="00CC1EB5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5BD72397" w14:textId="77777777" w:rsidR="00B92305" w:rsidRPr="00ED0611" w:rsidRDefault="00B92305" w:rsidP="00CC1EB5">
      <w:pPr>
        <w:jc w:val="both"/>
        <w:rPr>
          <w:rFonts w:ascii="Arial" w:hAnsi="Arial" w:cs="Arial"/>
          <w:sz w:val="22"/>
          <w:szCs w:val="22"/>
        </w:rPr>
      </w:pPr>
    </w:p>
    <w:p w14:paraId="0176531E" w14:textId="504E719F" w:rsidR="008F5250" w:rsidRPr="00ED0611" w:rsidRDefault="008F5250" w:rsidP="00CC1EB5">
      <w:p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Další p</w:t>
      </w:r>
      <w:r w:rsidR="004D509D" w:rsidRPr="00ED0611">
        <w:rPr>
          <w:rFonts w:ascii="Arial" w:hAnsi="Arial" w:cs="Arial"/>
          <w:sz w:val="22"/>
          <w:szCs w:val="22"/>
        </w:rPr>
        <w:t>odk</w:t>
      </w:r>
      <w:r w:rsidRPr="00ED0611">
        <w:rPr>
          <w:rFonts w:ascii="Arial" w:hAnsi="Arial" w:cs="Arial"/>
          <w:sz w:val="22"/>
          <w:szCs w:val="22"/>
        </w:rPr>
        <w:t>lady</w:t>
      </w:r>
      <w:r w:rsidR="00D212E3" w:rsidRPr="00ED0611">
        <w:rPr>
          <w:rFonts w:ascii="Arial" w:hAnsi="Arial" w:cs="Arial"/>
          <w:sz w:val="22"/>
          <w:szCs w:val="22"/>
        </w:rPr>
        <w:t xml:space="preserve"> pro vypracování studie:</w:t>
      </w:r>
    </w:p>
    <w:p w14:paraId="33BBF3FC" w14:textId="25872D95" w:rsidR="000B1049" w:rsidRPr="00ED0611" w:rsidRDefault="000B1049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Koncepce podpory rozvoje cyklistiky na území Kraje Vysočina na období 2022–2025</w:t>
      </w:r>
    </w:p>
    <w:p w14:paraId="4DEC7CED" w14:textId="0F813334" w:rsidR="001E6840" w:rsidRPr="00ED0611" w:rsidRDefault="001E6840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Koncepce rozvoje cyklistiky Jihomoravského kraje do roku 2030</w:t>
      </w:r>
    </w:p>
    <w:p w14:paraId="6A960D9B" w14:textId="2C824428" w:rsidR="003F3E4C" w:rsidRPr="00ED0611" w:rsidRDefault="003F3E4C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Sčítaní dopravy 2016, 2020</w:t>
      </w:r>
    </w:p>
    <w:p w14:paraId="155F4026" w14:textId="7C57148A" w:rsidR="008F5250" w:rsidRPr="00ED0611" w:rsidRDefault="000B1049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Plán udržitelné dopravy města Třebíče</w:t>
      </w:r>
    </w:p>
    <w:p w14:paraId="11177914" w14:textId="1DE86F2D" w:rsidR="008F5250" w:rsidRPr="00ED0611" w:rsidRDefault="004C0B7C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Studie dopravního plánu</w:t>
      </w:r>
      <w:r w:rsidR="0060331E" w:rsidRPr="00ED0611">
        <w:rPr>
          <w:rFonts w:ascii="Arial" w:hAnsi="Arial" w:cs="Arial"/>
          <w:sz w:val="22"/>
          <w:szCs w:val="22"/>
        </w:rPr>
        <w:t xml:space="preserve"> EDU </w:t>
      </w:r>
      <w:r w:rsidR="000B1049" w:rsidRPr="00ED0611">
        <w:rPr>
          <w:rFonts w:ascii="Arial" w:hAnsi="Arial" w:cs="Arial"/>
          <w:sz w:val="22"/>
          <w:szCs w:val="22"/>
        </w:rPr>
        <w:t xml:space="preserve"> </w:t>
      </w:r>
    </w:p>
    <w:p w14:paraId="2D6D31BE" w14:textId="40055DE2" w:rsidR="008F5250" w:rsidRPr="00ED0611" w:rsidRDefault="008F5250" w:rsidP="00CC1EB5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Podmínky dotačních programů</w:t>
      </w:r>
      <w:r w:rsidR="00D1049F" w:rsidRPr="00ED0611">
        <w:rPr>
          <w:rFonts w:ascii="Arial" w:hAnsi="Arial" w:cs="Arial"/>
          <w:sz w:val="22"/>
          <w:szCs w:val="22"/>
        </w:rPr>
        <w:t xml:space="preserve"> v oblasti rozvoje </w:t>
      </w:r>
      <w:r w:rsidR="004C319D" w:rsidRPr="00ED0611">
        <w:rPr>
          <w:rFonts w:ascii="Arial" w:hAnsi="Arial" w:cs="Arial"/>
          <w:sz w:val="22"/>
          <w:szCs w:val="22"/>
        </w:rPr>
        <w:t>a obnovy základní infrastruktury</w:t>
      </w:r>
      <w:r w:rsidR="00D1049F" w:rsidRPr="00ED0611">
        <w:rPr>
          <w:rFonts w:ascii="Arial" w:hAnsi="Arial" w:cs="Arial"/>
          <w:sz w:val="22"/>
          <w:szCs w:val="22"/>
        </w:rPr>
        <w:t xml:space="preserve"> pro cyklistiku</w:t>
      </w:r>
      <w:r w:rsidRPr="00ED0611">
        <w:rPr>
          <w:rFonts w:ascii="Arial" w:hAnsi="Arial" w:cs="Arial"/>
          <w:sz w:val="22"/>
          <w:szCs w:val="22"/>
        </w:rPr>
        <w:t xml:space="preserve"> </w:t>
      </w:r>
      <w:r w:rsidR="00D1049F" w:rsidRPr="00ED0611">
        <w:rPr>
          <w:rFonts w:ascii="Arial" w:hAnsi="Arial" w:cs="Arial"/>
          <w:sz w:val="22"/>
          <w:szCs w:val="22"/>
        </w:rPr>
        <w:t>(Fond Vysočiny – program Cyklodoprava a cykloturistika, SFDI, IROP)</w:t>
      </w:r>
    </w:p>
    <w:p w14:paraId="02978D1F" w14:textId="77777777" w:rsidR="008F5250" w:rsidRPr="00ED0611" w:rsidRDefault="008F5250" w:rsidP="00CC1EB5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727B6E87" w14:textId="372E3F7A" w:rsidR="005463CC" w:rsidRPr="00ED0611" w:rsidRDefault="005463CC" w:rsidP="00CC1EB5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044C24A9" w14:textId="77777777" w:rsidR="005463CC" w:rsidRPr="00ED0611" w:rsidRDefault="005463CC" w:rsidP="00CC1EB5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ED0611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14:paraId="7827255B" w14:textId="77777777" w:rsidR="004D509D" w:rsidRPr="00ED0611" w:rsidRDefault="004D509D" w:rsidP="00CC1EB5">
      <w:pPr>
        <w:pStyle w:val="Zkladntextodsazen21"/>
        <w:spacing w:line="264" w:lineRule="auto"/>
        <w:rPr>
          <w:rFonts w:ascii="Arial" w:hAnsi="Arial" w:cs="Arial"/>
          <w:strike/>
          <w:sz w:val="22"/>
          <w:szCs w:val="22"/>
        </w:rPr>
      </w:pPr>
    </w:p>
    <w:p w14:paraId="10D11C95" w14:textId="59A302E1" w:rsidR="004D509D" w:rsidRPr="00ED0611" w:rsidRDefault="004D509D" w:rsidP="00CC1EB5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Studie bude zpracována v</w:t>
      </w:r>
      <w:r w:rsidR="00363354" w:rsidRPr="00ED0611">
        <w:rPr>
          <w:rFonts w:ascii="Arial" w:hAnsi="Arial" w:cs="Arial"/>
          <w:sz w:val="22"/>
          <w:szCs w:val="22"/>
        </w:rPr>
        <w:t>e variantách:</w:t>
      </w:r>
    </w:p>
    <w:p w14:paraId="414231CE" w14:textId="77777777" w:rsidR="006308E8" w:rsidRPr="00ED0611" w:rsidRDefault="006308E8" w:rsidP="00CC1EB5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237D9616" w14:textId="56ED6E02" w:rsidR="006308E8" w:rsidRPr="00ED0611" w:rsidRDefault="006308E8" w:rsidP="00CC1EB5">
      <w:pPr>
        <w:pStyle w:val="Odstavecseseznamem"/>
        <w:numPr>
          <w:ilvl w:val="0"/>
          <w:numId w:val="17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ED0611">
        <w:rPr>
          <w:rFonts w:ascii="Arial" w:hAnsi="Arial" w:cs="Arial"/>
          <w:spacing w:val="-4"/>
          <w:sz w:val="22"/>
          <w:szCs w:val="22"/>
        </w:rPr>
        <w:t xml:space="preserve">zpracování variantního řešení vedení </w:t>
      </w:r>
      <w:r w:rsidR="00296E9E" w:rsidRPr="00ED0611">
        <w:rPr>
          <w:rFonts w:ascii="Arial" w:hAnsi="Arial" w:cs="Arial"/>
          <w:spacing w:val="-4"/>
          <w:sz w:val="22"/>
          <w:szCs w:val="22"/>
        </w:rPr>
        <w:t xml:space="preserve">cyklostezky / cyklotrasy </w:t>
      </w:r>
      <w:r w:rsidRPr="00ED0611">
        <w:rPr>
          <w:rFonts w:ascii="Arial" w:hAnsi="Arial" w:cs="Arial"/>
          <w:spacing w:val="-4"/>
          <w:sz w:val="22"/>
          <w:szCs w:val="22"/>
        </w:rPr>
        <w:t xml:space="preserve">s vyhodnocením variant </w:t>
      </w:r>
      <w:r w:rsidR="004C319D" w:rsidRPr="00ED0611">
        <w:rPr>
          <w:rFonts w:ascii="Arial" w:hAnsi="Arial" w:cs="Arial"/>
          <w:spacing w:val="-4"/>
          <w:sz w:val="22"/>
          <w:szCs w:val="22"/>
        </w:rPr>
        <w:br/>
      </w:r>
      <w:r w:rsidRPr="00ED0611">
        <w:rPr>
          <w:rFonts w:ascii="Arial" w:hAnsi="Arial" w:cs="Arial"/>
          <w:spacing w:val="-4"/>
          <w:sz w:val="22"/>
          <w:szCs w:val="22"/>
        </w:rPr>
        <w:t>a následným výběrem nejvhodnější varianty</w:t>
      </w:r>
      <w:r w:rsidR="001332B8" w:rsidRPr="00ED0611">
        <w:rPr>
          <w:rFonts w:ascii="Arial" w:hAnsi="Arial" w:cs="Arial"/>
          <w:spacing w:val="-4"/>
          <w:sz w:val="22"/>
          <w:szCs w:val="22"/>
        </w:rPr>
        <w:t>,</w:t>
      </w:r>
    </w:p>
    <w:p w14:paraId="23F39333" w14:textId="5D114871" w:rsidR="006308E8" w:rsidRPr="00ED0611" w:rsidRDefault="006308E8" w:rsidP="00CC1EB5">
      <w:pPr>
        <w:pStyle w:val="Odstavecseseznamem"/>
        <w:numPr>
          <w:ilvl w:val="0"/>
          <w:numId w:val="17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ED0611">
        <w:rPr>
          <w:rFonts w:ascii="Arial" w:hAnsi="Arial" w:cs="Arial"/>
          <w:spacing w:val="-4"/>
          <w:sz w:val="22"/>
          <w:szCs w:val="22"/>
        </w:rPr>
        <w:t xml:space="preserve">vlastní návrh vybrané varianty trasy </w:t>
      </w:r>
      <w:r w:rsidR="00296E9E" w:rsidRPr="00ED0611">
        <w:rPr>
          <w:rFonts w:ascii="Arial" w:hAnsi="Arial" w:cs="Arial"/>
          <w:spacing w:val="-4"/>
          <w:sz w:val="22"/>
          <w:szCs w:val="22"/>
        </w:rPr>
        <w:t>cyklostezky / cyklotrasy</w:t>
      </w:r>
      <w:r w:rsidRPr="00ED0611">
        <w:rPr>
          <w:rFonts w:ascii="Arial" w:hAnsi="Arial" w:cs="Arial"/>
          <w:spacing w:val="-4"/>
          <w:sz w:val="22"/>
          <w:szCs w:val="22"/>
        </w:rPr>
        <w:t xml:space="preserve"> v souladu s platnými normami </w:t>
      </w:r>
      <w:r w:rsidR="004C319D" w:rsidRPr="00ED0611">
        <w:rPr>
          <w:rFonts w:ascii="Arial" w:hAnsi="Arial" w:cs="Arial"/>
          <w:spacing w:val="-4"/>
          <w:sz w:val="22"/>
          <w:szCs w:val="22"/>
        </w:rPr>
        <w:br/>
      </w:r>
      <w:r w:rsidRPr="00ED0611">
        <w:rPr>
          <w:rFonts w:ascii="Arial" w:hAnsi="Arial" w:cs="Arial"/>
          <w:spacing w:val="-4"/>
          <w:sz w:val="22"/>
          <w:szCs w:val="22"/>
        </w:rPr>
        <w:t>a předpisy</w:t>
      </w:r>
      <w:r w:rsidR="001332B8" w:rsidRPr="00ED0611">
        <w:rPr>
          <w:rFonts w:ascii="Arial" w:hAnsi="Arial" w:cs="Arial"/>
          <w:spacing w:val="-4"/>
          <w:sz w:val="22"/>
          <w:szCs w:val="22"/>
        </w:rPr>
        <w:t>,</w:t>
      </w:r>
    </w:p>
    <w:p w14:paraId="5262D0C3" w14:textId="64F91AB3" w:rsidR="004D509D" w:rsidRPr="00ED0611" w:rsidRDefault="004D509D" w:rsidP="00CC1EB5">
      <w:pPr>
        <w:pStyle w:val="Odstavecseseznamem"/>
        <w:numPr>
          <w:ilvl w:val="0"/>
          <w:numId w:val="17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ED0611">
        <w:rPr>
          <w:rFonts w:ascii="Arial" w:hAnsi="Arial" w:cs="Arial"/>
          <w:spacing w:val="-4"/>
          <w:sz w:val="22"/>
          <w:szCs w:val="22"/>
        </w:rPr>
        <w:t>projektování celé trasy bude provedeno nad aktuálním mapo</w:t>
      </w:r>
      <w:r w:rsidRPr="00ED0611">
        <w:rPr>
          <w:rFonts w:ascii="Arial" w:hAnsi="Arial"/>
          <w:spacing w:val="-4"/>
          <w:sz w:val="22"/>
          <w:szCs w:val="22"/>
        </w:rPr>
        <w:t xml:space="preserve">vým podkladem, který bude poskytnut zdarma </w:t>
      </w:r>
      <w:r w:rsidR="009E2619" w:rsidRPr="00ED0611">
        <w:rPr>
          <w:rFonts w:ascii="Arial" w:hAnsi="Arial"/>
          <w:spacing w:val="-4"/>
          <w:sz w:val="22"/>
          <w:szCs w:val="22"/>
        </w:rPr>
        <w:t>Zhotoviteli</w:t>
      </w:r>
      <w:r w:rsidRPr="00ED0611">
        <w:rPr>
          <w:rFonts w:ascii="Arial" w:hAnsi="Arial"/>
          <w:spacing w:val="-4"/>
          <w:sz w:val="22"/>
          <w:szCs w:val="22"/>
        </w:rPr>
        <w:t xml:space="preserve"> (formou objednávky na </w:t>
      </w:r>
      <w:proofErr w:type="spellStart"/>
      <w:r w:rsidRPr="00ED0611">
        <w:rPr>
          <w:rFonts w:ascii="Arial" w:hAnsi="Arial"/>
          <w:spacing w:val="-4"/>
          <w:sz w:val="22"/>
          <w:szCs w:val="22"/>
        </w:rPr>
        <w:t>Geoportálu</w:t>
      </w:r>
      <w:proofErr w:type="spellEnd"/>
      <w:r w:rsidRPr="00ED0611">
        <w:rPr>
          <w:rFonts w:ascii="Arial" w:hAnsi="Arial"/>
          <w:spacing w:val="-4"/>
          <w:sz w:val="22"/>
          <w:szCs w:val="22"/>
        </w:rPr>
        <w:t xml:space="preserve"> Kraje Vysočina, mapový podklad ZABAGED – ne geodeticky měřená data – měřítko 1:10 000, vrstevnice po 2 a 5 metrech, digitální model terénu a reliéfu, </w:t>
      </w:r>
      <w:proofErr w:type="spellStart"/>
      <w:r w:rsidRPr="00ED0611">
        <w:rPr>
          <w:rFonts w:ascii="Arial" w:hAnsi="Arial"/>
          <w:spacing w:val="-4"/>
          <w:sz w:val="22"/>
          <w:szCs w:val="22"/>
        </w:rPr>
        <w:t>ortofoto</w:t>
      </w:r>
      <w:proofErr w:type="spellEnd"/>
      <w:r w:rsidRPr="00ED0611">
        <w:rPr>
          <w:rFonts w:ascii="Arial" w:hAnsi="Arial"/>
          <w:spacing w:val="-4"/>
          <w:sz w:val="22"/>
          <w:szCs w:val="22"/>
        </w:rPr>
        <w:t>)</w:t>
      </w:r>
      <w:r w:rsidR="001332B8" w:rsidRPr="00ED0611">
        <w:rPr>
          <w:rFonts w:ascii="Arial" w:hAnsi="Arial"/>
          <w:spacing w:val="-4"/>
          <w:sz w:val="22"/>
          <w:szCs w:val="22"/>
        </w:rPr>
        <w:t>,</w:t>
      </w:r>
    </w:p>
    <w:p w14:paraId="33EF9C63" w14:textId="1AFABB36" w:rsidR="004D509D" w:rsidRPr="00ED0611" w:rsidRDefault="00FC56BB" w:rsidP="00CC1EB5">
      <w:pPr>
        <w:pStyle w:val="Odstavecseseznamem"/>
        <w:numPr>
          <w:ilvl w:val="0"/>
          <w:numId w:val="17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ED0611">
        <w:rPr>
          <w:rFonts w:ascii="Arial" w:hAnsi="Arial" w:cs="Arial"/>
          <w:spacing w:val="-4"/>
          <w:sz w:val="22"/>
          <w:szCs w:val="22"/>
        </w:rPr>
        <w:t>v</w:t>
      </w:r>
      <w:r w:rsidR="004D509D" w:rsidRPr="00ED0611">
        <w:rPr>
          <w:rFonts w:ascii="Arial" w:hAnsi="Arial" w:cs="Arial"/>
          <w:spacing w:val="-4"/>
          <w:sz w:val="22"/>
          <w:szCs w:val="22"/>
        </w:rPr>
        <w:t xml:space="preserve">ybraná varianta bude </w:t>
      </w:r>
      <w:r w:rsidRPr="00ED0611">
        <w:rPr>
          <w:rFonts w:ascii="Arial" w:hAnsi="Arial" w:cs="Arial"/>
          <w:spacing w:val="-4"/>
          <w:sz w:val="22"/>
          <w:szCs w:val="22"/>
        </w:rPr>
        <w:t xml:space="preserve">dle potřeby </w:t>
      </w:r>
      <w:r w:rsidR="004D509D" w:rsidRPr="00ED0611">
        <w:rPr>
          <w:rFonts w:ascii="Arial" w:hAnsi="Arial" w:cs="Arial"/>
          <w:spacing w:val="-4"/>
          <w:sz w:val="22"/>
          <w:szCs w:val="22"/>
        </w:rPr>
        <w:t>zpracována ve větší podrobnosti.</w:t>
      </w:r>
    </w:p>
    <w:p w14:paraId="1ECCFEAD" w14:textId="4567ECDA" w:rsidR="004D509D" w:rsidRPr="00ED0611" w:rsidRDefault="004D509D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lastRenderedPageBreak/>
        <w:t xml:space="preserve">Součástí </w:t>
      </w:r>
      <w:r w:rsidR="005B30CF" w:rsidRPr="00ED0611">
        <w:rPr>
          <w:rFonts w:ascii="Arial" w:hAnsi="Arial" w:cs="Arial"/>
          <w:sz w:val="22"/>
          <w:szCs w:val="22"/>
        </w:rPr>
        <w:t xml:space="preserve">díla </w:t>
      </w:r>
      <w:r w:rsidRPr="00ED0611">
        <w:rPr>
          <w:rFonts w:ascii="Arial" w:hAnsi="Arial" w:cs="Arial"/>
          <w:sz w:val="22"/>
          <w:szCs w:val="22"/>
        </w:rPr>
        <w:t>bude zejména:</w:t>
      </w:r>
    </w:p>
    <w:p w14:paraId="395307F8" w14:textId="0DCE2A46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členění stavby na stavební objekty</w:t>
      </w:r>
      <w:r w:rsidR="00EF4DC5" w:rsidRPr="00ED0611">
        <w:rPr>
          <w:rFonts w:ascii="Arial" w:hAnsi="Arial" w:cs="Arial"/>
          <w:spacing w:val="2"/>
          <w:sz w:val="22"/>
          <w:szCs w:val="22"/>
        </w:rPr>
        <w:t xml:space="preserve"> (cyklostezka) a opatření (cyklotrasa)</w:t>
      </w:r>
      <w:r w:rsidR="00DC5576" w:rsidRPr="00ED0611">
        <w:rPr>
          <w:rFonts w:ascii="Arial" w:hAnsi="Arial" w:cs="Arial"/>
          <w:spacing w:val="2"/>
          <w:sz w:val="22"/>
          <w:szCs w:val="22"/>
        </w:rPr>
        <w:t xml:space="preserve"> dle katastrálních území a ve vztahu k potenciálním zdrojům financování</w:t>
      </w:r>
      <w:r w:rsidR="001332B8"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416575C2" w14:textId="77777777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podrobná rekognoskace trasy a identifikace záležitostí k řešení,</w:t>
      </w:r>
    </w:p>
    <w:p w14:paraId="6C6363F2" w14:textId="5CFE022C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geodetické zamě</w:t>
      </w:r>
      <w:r w:rsidR="001332B8" w:rsidRPr="00ED0611">
        <w:rPr>
          <w:rFonts w:ascii="Arial" w:hAnsi="Arial" w:cs="Arial"/>
          <w:spacing w:val="2"/>
          <w:sz w:val="22"/>
          <w:szCs w:val="22"/>
        </w:rPr>
        <w:t>ření (polohopisné a výškopisné)</w:t>
      </w:r>
      <w:r w:rsidR="00CB2BCD" w:rsidRPr="00ED0611">
        <w:rPr>
          <w:rFonts w:ascii="Arial" w:hAnsi="Arial" w:cs="Arial"/>
          <w:spacing w:val="2"/>
          <w:sz w:val="22"/>
          <w:szCs w:val="22"/>
        </w:rPr>
        <w:t xml:space="preserve"> - doměření území dle potřeb projektanta</w:t>
      </w:r>
      <w:r w:rsidR="00D61268" w:rsidRPr="00ED0611">
        <w:rPr>
          <w:rFonts w:ascii="Arial" w:hAnsi="Arial" w:cs="Arial"/>
          <w:spacing w:val="2"/>
          <w:sz w:val="22"/>
          <w:szCs w:val="22"/>
        </w:rPr>
        <w:t xml:space="preserve">, aby bylo možné </w:t>
      </w:r>
      <w:r w:rsidR="00CB2BCD" w:rsidRPr="00ED0611">
        <w:rPr>
          <w:rFonts w:ascii="Arial" w:hAnsi="Arial" w:cs="Arial"/>
          <w:spacing w:val="2"/>
          <w:sz w:val="22"/>
          <w:szCs w:val="22"/>
        </w:rPr>
        <w:t>ověření výškových poměrů vedení trasy</w:t>
      </w:r>
      <w:r w:rsidR="00D61268" w:rsidRPr="00ED0611">
        <w:rPr>
          <w:rFonts w:ascii="Arial" w:hAnsi="Arial" w:cs="Arial"/>
          <w:spacing w:val="2"/>
          <w:sz w:val="22"/>
          <w:szCs w:val="22"/>
        </w:rPr>
        <w:t xml:space="preserve"> zejména v nových úsecích</w:t>
      </w:r>
      <w:r w:rsidR="001332B8" w:rsidRPr="00ED0611">
        <w:rPr>
          <w:rFonts w:ascii="Arial" w:hAnsi="Arial" w:cs="Arial"/>
          <w:spacing w:val="2"/>
          <w:sz w:val="22"/>
          <w:szCs w:val="22"/>
        </w:rPr>
        <w:t xml:space="preserve"> či návrhu</w:t>
      </w:r>
      <w:r w:rsidR="00FA74BF" w:rsidRPr="00ED0611">
        <w:rPr>
          <w:rFonts w:ascii="Arial" w:hAnsi="Arial" w:cs="Arial"/>
          <w:spacing w:val="2"/>
          <w:sz w:val="22"/>
          <w:szCs w:val="22"/>
        </w:rPr>
        <w:t xml:space="preserve"> úpravy trasy s nevyhovujícím sklonem</w:t>
      </w:r>
      <w:r w:rsidR="001332B8"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3BFE3E44" w14:textId="74D79779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lokalizace inženýrských sítí</w:t>
      </w:r>
      <w:r w:rsidR="00D37DBD" w:rsidRPr="00ED0611">
        <w:rPr>
          <w:rFonts w:ascii="Arial" w:hAnsi="Arial" w:cs="Arial"/>
          <w:spacing w:val="2"/>
          <w:sz w:val="22"/>
          <w:szCs w:val="22"/>
        </w:rPr>
        <w:t xml:space="preserve"> / </w:t>
      </w:r>
      <w:r w:rsidR="00FA74BF" w:rsidRPr="00ED0611">
        <w:rPr>
          <w:rFonts w:ascii="Arial" w:hAnsi="Arial" w:cs="Arial"/>
          <w:spacing w:val="2"/>
          <w:sz w:val="22"/>
          <w:szCs w:val="22"/>
        </w:rPr>
        <w:t xml:space="preserve">zajištění </w:t>
      </w:r>
      <w:r w:rsidR="00D37DBD" w:rsidRPr="00ED0611">
        <w:rPr>
          <w:rFonts w:ascii="Arial" w:hAnsi="Arial" w:cs="Arial"/>
          <w:spacing w:val="2"/>
          <w:sz w:val="22"/>
          <w:szCs w:val="22"/>
        </w:rPr>
        <w:t xml:space="preserve">vyjádření správců </w:t>
      </w:r>
      <w:r w:rsidR="00B57018" w:rsidRPr="00ED0611">
        <w:rPr>
          <w:rFonts w:ascii="Arial" w:hAnsi="Arial" w:cs="Arial"/>
          <w:spacing w:val="2"/>
          <w:sz w:val="22"/>
          <w:szCs w:val="22"/>
        </w:rPr>
        <w:t>inženýrských</w:t>
      </w:r>
      <w:r w:rsidR="00FA74BF" w:rsidRPr="00ED0611">
        <w:rPr>
          <w:rFonts w:ascii="Arial" w:hAnsi="Arial" w:cs="Arial"/>
          <w:spacing w:val="2"/>
          <w:sz w:val="22"/>
          <w:szCs w:val="22"/>
        </w:rPr>
        <w:t xml:space="preserve"> sítí </w:t>
      </w:r>
      <w:r w:rsidR="00D37DBD" w:rsidRPr="00ED0611">
        <w:rPr>
          <w:rFonts w:ascii="Arial" w:hAnsi="Arial" w:cs="Arial"/>
          <w:spacing w:val="2"/>
          <w:sz w:val="22"/>
          <w:szCs w:val="22"/>
        </w:rPr>
        <w:t>k záměru</w:t>
      </w:r>
      <w:r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6B085CB4" w14:textId="3F073C83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</w:t>
      </w:r>
      <w:r w:rsidR="00B83895" w:rsidRPr="00ED0611">
        <w:rPr>
          <w:rFonts w:ascii="Arial" w:hAnsi="Arial" w:cs="Arial"/>
          <w:spacing w:val="2"/>
          <w:sz w:val="22"/>
          <w:szCs w:val="22"/>
        </w:rPr>
        <w:t xml:space="preserve"> jako podklad pro zástupce obcí pro předběžné zjištění souhlasu vlastníků</w:t>
      </w:r>
      <w:r w:rsidRPr="00ED0611">
        <w:rPr>
          <w:rFonts w:ascii="Arial" w:hAnsi="Arial" w:cs="Arial"/>
          <w:spacing w:val="2"/>
          <w:sz w:val="22"/>
          <w:szCs w:val="22"/>
        </w:rPr>
        <w:t>,</w:t>
      </w:r>
      <w:r w:rsidR="00FA74BF" w:rsidRPr="00ED0611">
        <w:rPr>
          <w:rFonts w:ascii="Arial" w:hAnsi="Arial" w:cs="Arial"/>
          <w:spacing w:val="2"/>
          <w:sz w:val="22"/>
          <w:szCs w:val="22"/>
        </w:rPr>
        <w:br/>
        <w:t>záborový elaborát bude členěn dle katastrálních území, dle budoucích vlastníků, dle stavebních objektů</w:t>
      </w:r>
      <w:r w:rsidR="00B57018" w:rsidRPr="00ED0611">
        <w:rPr>
          <w:rFonts w:ascii="Arial" w:hAnsi="Arial" w:cs="Arial"/>
          <w:spacing w:val="2"/>
          <w:sz w:val="22"/>
          <w:szCs w:val="22"/>
        </w:rPr>
        <w:t>, dle dotčených inženýrských</w:t>
      </w:r>
      <w:r w:rsidR="003E4747" w:rsidRPr="00ED0611">
        <w:rPr>
          <w:rFonts w:ascii="Arial" w:hAnsi="Arial" w:cs="Arial"/>
          <w:spacing w:val="2"/>
          <w:sz w:val="22"/>
          <w:szCs w:val="22"/>
        </w:rPr>
        <w:t xml:space="preserve"> s</w:t>
      </w:r>
      <w:r w:rsidR="00BF4E42" w:rsidRPr="00ED0611">
        <w:rPr>
          <w:rFonts w:ascii="Arial" w:hAnsi="Arial" w:cs="Arial"/>
          <w:spacing w:val="2"/>
          <w:sz w:val="22"/>
          <w:szCs w:val="22"/>
        </w:rPr>
        <w:t>ítí a se zřetelem na případné zřízení věcných břemen</w:t>
      </w:r>
      <w:r w:rsidR="005A489B" w:rsidRPr="00ED0611">
        <w:rPr>
          <w:rFonts w:ascii="Arial" w:hAnsi="Arial" w:cs="Arial"/>
          <w:spacing w:val="2"/>
          <w:sz w:val="22"/>
          <w:szCs w:val="22"/>
        </w:rPr>
        <w:t>,</w:t>
      </w:r>
      <w:r w:rsidR="00FA74BF" w:rsidRPr="00ED0611">
        <w:rPr>
          <w:rFonts w:ascii="Arial" w:hAnsi="Arial" w:cs="Arial"/>
          <w:spacing w:val="2"/>
          <w:sz w:val="22"/>
          <w:szCs w:val="22"/>
        </w:rPr>
        <w:t xml:space="preserve">  </w:t>
      </w:r>
    </w:p>
    <w:p w14:paraId="3AD96598" w14:textId="518553B2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vyčíslené </w:t>
      </w:r>
      <w:r w:rsidR="00E32F8B">
        <w:rPr>
          <w:rFonts w:ascii="Arial" w:hAnsi="Arial" w:cs="Arial"/>
          <w:spacing w:val="2"/>
          <w:sz w:val="22"/>
          <w:szCs w:val="22"/>
        </w:rPr>
        <w:t>orientační náklady</w:t>
      </w:r>
      <w:r w:rsidR="00EF4DC5" w:rsidRPr="00ED0611">
        <w:rPr>
          <w:rFonts w:ascii="Arial" w:hAnsi="Arial" w:cs="Arial"/>
          <w:spacing w:val="2"/>
          <w:sz w:val="22"/>
          <w:szCs w:val="22"/>
        </w:rPr>
        <w:t xml:space="preserve"> v členění na úseky</w:t>
      </w:r>
      <w:r w:rsidR="00924630">
        <w:rPr>
          <w:rFonts w:ascii="Arial" w:hAnsi="Arial" w:cs="Arial"/>
          <w:spacing w:val="2"/>
          <w:sz w:val="22"/>
          <w:szCs w:val="22"/>
        </w:rPr>
        <w:t xml:space="preserve"> </w:t>
      </w:r>
      <w:r w:rsidR="00EF4DC5" w:rsidRPr="00ED0611">
        <w:rPr>
          <w:rFonts w:ascii="Arial" w:hAnsi="Arial" w:cs="Arial"/>
          <w:spacing w:val="2"/>
          <w:sz w:val="22"/>
          <w:szCs w:val="22"/>
        </w:rPr>
        <w:t>/</w:t>
      </w:r>
      <w:r w:rsidR="00924630">
        <w:rPr>
          <w:rFonts w:ascii="Arial" w:hAnsi="Arial" w:cs="Arial"/>
          <w:spacing w:val="2"/>
          <w:sz w:val="22"/>
          <w:szCs w:val="22"/>
        </w:rPr>
        <w:t xml:space="preserve"> </w:t>
      </w:r>
      <w:r w:rsidR="00EF4DC5" w:rsidRPr="00ED0611">
        <w:rPr>
          <w:rFonts w:ascii="Arial" w:hAnsi="Arial" w:cs="Arial"/>
          <w:spacing w:val="2"/>
          <w:sz w:val="22"/>
          <w:szCs w:val="22"/>
        </w:rPr>
        <w:t xml:space="preserve">stavební objekty dle katastrů </w:t>
      </w:r>
      <w:r w:rsidR="001332B8" w:rsidRPr="00ED0611">
        <w:rPr>
          <w:rFonts w:ascii="Arial" w:hAnsi="Arial" w:cs="Arial"/>
          <w:spacing w:val="2"/>
          <w:sz w:val="22"/>
          <w:szCs w:val="22"/>
        </w:rPr>
        <w:br/>
      </w:r>
      <w:r w:rsidR="00EF4DC5" w:rsidRPr="00ED0611">
        <w:rPr>
          <w:rFonts w:ascii="Arial" w:hAnsi="Arial" w:cs="Arial"/>
          <w:spacing w:val="2"/>
          <w:sz w:val="22"/>
          <w:szCs w:val="22"/>
        </w:rPr>
        <w:t>a opatření,</w:t>
      </w:r>
    </w:p>
    <w:p w14:paraId="411B49F7" w14:textId="25B3C530" w:rsidR="004D509D" w:rsidRPr="00ED0611" w:rsidRDefault="00D37DB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vyjádření OŽP k záměru, </w:t>
      </w:r>
      <w:r w:rsidR="004D509D" w:rsidRPr="00ED0611">
        <w:rPr>
          <w:rFonts w:ascii="Arial" w:hAnsi="Arial" w:cs="Arial"/>
          <w:spacing w:val="2"/>
          <w:sz w:val="22"/>
          <w:szCs w:val="22"/>
        </w:rPr>
        <w:t>prověření možnosti vynětí ze ZPF</w:t>
      </w:r>
      <w:r w:rsidR="00662FE1">
        <w:rPr>
          <w:rFonts w:ascii="Arial" w:hAnsi="Arial" w:cs="Arial"/>
          <w:spacing w:val="2"/>
          <w:sz w:val="22"/>
          <w:szCs w:val="22"/>
        </w:rPr>
        <w:t xml:space="preserve"> a PUPFL</w:t>
      </w:r>
      <w:r w:rsidR="00526E5C"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4EF16916" w14:textId="0113FA8F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další potřebné průzkumy pro vypracování studie</w:t>
      </w:r>
      <w:r w:rsidR="00DC5576" w:rsidRPr="00ED0611">
        <w:rPr>
          <w:rFonts w:ascii="Arial" w:hAnsi="Arial" w:cs="Arial"/>
          <w:spacing w:val="2"/>
          <w:sz w:val="22"/>
          <w:szCs w:val="22"/>
        </w:rPr>
        <w:t xml:space="preserve"> ve smyslu proveditelnosti záměru</w:t>
      </w:r>
      <w:r w:rsidR="00526E5C"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1E596176" w14:textId="70F573FD" w:rsidR="004D509D" w:rsidRPr="00ED0611" w:rsidRDefault="004D509D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 rozsahu nutném pro vypracování studie</w:t>
      </w:r>
      <w:r w:rsidR="00752649" w:rsidRPr="00ED0611">
        <w:rPr>
          <w:rFonts w:ascii="Arial" w:hAnsi="Arial" w:cs="Arial"/>
          <w:spacing w:val="2"/>
          <w:sz w:val="22"/>
          <w:szCs w:val="22"/>
        </w:rPr>
        <w:t>,</w:t>
      </w:r>
    </w:p>
    <w:p w14:paraId="37648605" w14:textId="703EF7C0" w:rsidR="00C454DC" w:rsidRPr="00ED0611" w:rsidRDefault="00C454DC" w:rsidP="00CC1EB5">
      <w:pPr>
        <w:pStyle w:val="Odstavecseseznamem"/>
        <w:numPr>
          <w:ilvl w:val="0"/>
          <w:numId w:val="29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projednání </w:t>
      </w:r>
      <w:r w:rsidR="00BD19E0" w:rsidRPr="00ED0611">
        <w:rPr>
          <w:rFonts w:ascii="Arial" w:hAnsi="Arial" w:cs="Arial"/>
          <w:spacing w:val="2"/>
          <w:sz w:val="22"/>
          <w:szCs w:val="22"/>
        </w:rPr>
        <w:t xml:space="preserve">řešení </w:t>
      </w:r>
      <w:r w:rsidRPr="00ED0611">
        <w:rPr>
          <w:rFonts w:ascii="Arial" w:hAnsi="Arial" w:cs="Arial"/>
          <w:spacing w:val="2"/>
          <w:sz w:val="22"/>
          <w:szCs w:val="22"/>
        </w:rPr>
        <w:t xml:space="preserve">s EDU ve vztahu k limitům stávajících objektů a provozů a </w:t>
      </w:r>
      <w:r w:rsidR="00BD19E0" w:rsidRPr="00ED0611">
        <w:rPr>
          <w:rFonts w:ascii="Arial" w:hAnsi="Arial" w:cs="Arial"/>
          <w:spacing w:val="2"/>
          <w:sz w:val="22"/>
          <w:szCs w:val="22"/>
        </w:rPr>
        <w:t>také v souladu s plány rozšíření / dostavby EDU.</w:t>
      </w:r>
    </w:p>
    <w:p w14:paraId="419B75AB" w14:textId="77777777" w:rsidR="00EF4DC5" w:rsidRPr="00ED0611" w:rsidRDefault="00EF4DC5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5FCB7FE" w14:textId="48D9675D" w:rsidR="00D77A82" w:rsidRPr="00ED0611" w:rsidRDefault="00EA29A3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Studie</w:t>
      </w:r>
      <w:r w:rsidR="00D77A82" w:rsidRPr="00ED0611">
        <w:rPr>
          <w:rFonts w:ascii="Arial" w:hAnsi="Arial" w:cs="Arial"/>
          <w:sz w:val="22"/>
          <w:szCs w:val="22"/>
        </w:rPr>
        <w:t xml:space="preserve"> bude</w:t>
      </w:r>
      <w:r w:rsidR="0008487C">
        <w:rPr>
          <w:rFonts w:ascii="Arial" w:hAnsi="Arial" w:cs="Arial"/>
          <w:sz w:val="22"/>
          <w:szCs w:val="22"/>
        </w:rPr>
        <w:t xml:space="preserve"> dodána v rámci dohodnuté ceny O</w:t>
      </w:r>
      <w:r w:rsidR="00D77A82" w:rsidRPr="00ED0611">
        <w:rPr>
          <w:rFonts w:ascii="Arial" w:hAnsi="Arial" w:cs="Arial"/>
          <w:sz w:val="22"/>
          <w:szCs w:val="22"/>
        </w:rPr>
        <w:t>bjednateli v následujícím počtu:</w:t>
      </w:r>
    </w:p>
    <w:p w14:paraId="2B2B7A18" w14:textId="5B107803" w:rsidR="00D77A82" w:rsidRPr="00ED0611" w:rsidRDefault="0067032F" w:rsidP="00CC1EB5">
      <w:pPr>
        <w:pStyle w:val="Odstavecseseznamem"/>
        <w:numPr>
          <w:ilvl w:val="0"/>
          <w:numId w:val="30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2</w:t>
      </w:r>
      <w:r w:rsidR="00D77A82" w:rsidRPr="00ED0611">
        <w:rPr>
          <w:rFonts w:ascii="Arial" w:hAnsi="Arial" w:cs="Arial"/>
          <w:spacing w:val="2"/>
          <w:sz w:val="22"/>
          <w:szCs w:val="22"/>
        </w:rPr>
        <w:t xml:space="preserve">x </w:t>
      </w:r>
      <w:r w:rsidRPr="00ED0611">
        <w:rPr>
          <w:rFonts w:ascii="Arial" w:hAnsi="Arial" w:cs="Arial"/>
          <w:spacing w:val="2"/>
          <w:sz w:val="22"/>
          <w:szCs w:val="22"/>
        </w:rPr>
        <w:t>vyhledávací</w:t>
      </w:r>
      <w:r w:rsidR="00D77A82" w:rsidRPr="00ED0611">
        <w:rPr>
          <w:rFonts w:ascii="Arial" w:hAnsi="Arial" w:cs="Arial"/>
          <w:spacing w:val="2"/>
          <w:sz w:val="22"/>
          <w:szCs w:val="22"/>
        </w:rPr>
        <w:t xml:space="preserve"> </w:t>
      </w:r>
      <w:r w:rsidR="00D343B9" w:rsidRPr="00ED0611"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D77A82" w:rsidRPr="00ED0611">
        <w:rPr>
          <w:rFonts w:ascii="Arial" w:hAnsi="Arial" w:cs="Arial"/>
          <w:spacing w:val="2"/>
          <w:sz w:val="22"/>
          <w:szCs w:val="22"/>
        </w:rPr>
        <w:t xml:space="preserve">x v digitální podobě ve formátu </w:t>
      </w:r>
      <w:proofErr w:type="spellStart"/>
      <w:r w:rsidR="00D77A82" w:rsidRPr="00ED0611">
        <w:rPr>
          <w:rFonts w:ascii="Arial" w:hAnsi="Arial" w:cs="Arial"/>
          <w:spacing w:val="2"/>
          <w:sz w:val="22"/>
          <w:szCs w:val="22"/>
        </w:rPr>
        <w:t>dwg</w:t>
      </w:r>
      <w:proofErr w:type="spellEnd"/>
      <w:r w:rsidR="00DC2078" w:rsidRPr="00ED0611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DC2078" w:rsidRPr="00ED0611">
        <w:rPr>
          <w:rFonts w:ascii="Arial" w:hAnsi="Arial" w:cs="Arial"/>
          <w:sz w:val="22"/>
          <w:szCs w:val="22"/>
        </w:rPr>
        <w:t>pdf</w:t>
      </w:r>
      <w:proofErr w:type="spellEnd"/>
      <w:r w:rsidR="00D77A82" w:rsidRPr="00ED0611">
        <w:rPr>
          <w:rFonts w:ascii="Arial" w:hAnsi="Arial" w:cs="Arial"/>
          <w:sz w:val="22"/>
          <w:szCs w:val="22"/>
        </w:rPr>
        <w:t>,</w:t>
      </w:r>
    </w:p>
    <w:p w14:paraId="72A5F433" w14:textId="77777777" w:rsidR="00CF11E0" w:rsidRPr="00ED0611" w:rsidRDefault="00CF11E0" w:rsidP="00CC1EB5">
      <w:pPr>
        <w:keepNext/>
        <w:ind w:firstLine="709"/>
        <w:jc w:val="both"/>
        <w:rPr>
          <w:rFonts w:ascii="Arial" w:hAnsi="Arial" w:cs="Arial"/>
          <w:spacing w:val="2"/>
          <w:sz w:val="22"/>
          <w:szCs w:val="22"/>
        </w:rPr>
      </w:pPr>
    </w:p>
    <w:p w14:paraId="1BE05559" w14:textId="624E587F" w:rsidR="003F3E4C" w:rsidRPr="00ED0611" w:rsidRDefault="003F3E4C" w:rsidP="00CC1EB5">
      <w:pPr>
        <w:keepNext/>
        <w:ind w:firstLine="709"/>
        <w:jc w:val="both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Obsah studie:</w:t>
      </w:r>
    </w:p>
    <w:p w14:paraId="0837082F" w14:textId="77777777" w:rsidR="003F3E4C" w:rsidRPr="00ED0611" w:rsidRDefault="003F3E4C" w:rsidP="00CC1EB5">
      <w:pPr>
        <w:keepNext/>
        <w:numPr>
          <w:ilvl w:val="0"/>
          <w:numId w:val="31"/>
        </w:numPr>
        <w:overflowPunct/>
        <w:autoSpaceDE/>
        <w:autoSpaceDN/>
        <w:adjustRightInd/>
        <w:ind w:hanging="357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textová část</w:t>
      </w:r>
    </w:p>
    <w:p w14:paraId="5372918B" w14:textId="77777777" w:rsidR="00F444D9" w:rsidRPr="00ED0611" w:rsidRDefault="003F3E4C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průvodní zpráva</w:t>
      </w:r>
    </w:p>
    <w:p w14:paraId="1BA6F516" w14:textId="77777777" w:rsidR="00F444D9" w:rsidRPr="00ED0611" w:rsidRDefault="003F3E4C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fotodokumentace stávajícího stavu</w:t>
      </w:r>
    </w:p>
    <w:p w14:paraId="557BC480" w14:textId="77777777" w:rsidR="00F444D9" w:rsidRPr="00ED0611" w:rsidRDefault="003F3E4C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zápisy z výrobních výborů</w:t>
      </w:r>
    </w:p>
    <w:p w14:paraId="3D4D1357" w14:textId="25C3E8CE" w:rsidR="003F3E4C" w:rsidRPr="00ED0611" w:rsidRDefault="003F3E4C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dokladová část</w:t>
      </w:r>
    </w:p>
    <w:p w14:paraId="67C6EB18" w14:textId="76B9B161" w:rsidR="00CB4C25" w:rsidRPr="00ED0611" w:rsidRDefault="00CB4C25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provedené průzkumy</w:t>
      </w:r>
    </w:p>
    <w:p w14:paraId="54AC8C24" w14:textId="0E6D8AC5" w:rsidR="008A5F79" w:rsidRPr="00ED0611" w:rsidRDefault="008A5F79" w:rsidP="00CC1EB5">
      <w:pPr>
        <w:pStyle w:val="Odstavecseseznamem"/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orientační náklady </w:t>
      </w:r>
    </w:p>
    <w:p w14:paraId="01496303" w14:textId="77777777" w:rsidR="003F3E4C" w:rsidRPr="00ED0611" w:rsidRDefault="003F3E4C" w:rsidP="00CC1EB5">
      <w:pPr>
        <w:keepNext/>
        <w:numPr>
          <w:ilvl w:val="0"/>
          <w:numId w:val="31"/>
        </w:numPr>
        <w:overflowPunct/>
        <w:autoSpaceDE/>
        <w:autoSpaceDN/>
        <w:adjustRightInd/>
        <w:ind w:hanging="357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grafická část</w:t>
      </w:r>
    </w:p>
    <w:p w14:paraId="54FCF8D4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širší vztahy</w:t>
      </w:r>
    </w:p>
    <w:p w14:paraId="172C705B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situace</w:t>
      </w:r>
    </w:p>
    <w:p w14:paraId="58E2D18D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zákres do </w:t>
      </w:r>
      <w:proofErr w:type="spellStart"/>
      <w:r w:rsidRPr="00ED0611">
        <w:rPr>
          <w:rFonts w:ascii="Arial" w:hAnsi="Arial" w:cs="Arial"/>
          <w:spacing w:val="2"/>
          <w:sz w:val="22"/>
          <w:szCs w:val="22"/>
        </w:rPr>
        <w:t>ortofotomapy</w:t>
      </w:r>
      <w:proofErr w:type="spellEnd"/>
    </w:p>
    <w:p w14:paraId="6EE51C57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charakteristické příčné řezy</w:t>
      </w:r>
    </w:p>
    <w:p w14:paraId="23200B76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detaily problematických míst</w:t>
      </w:r>
    </w:p>
    <w:p w14:paraId="08F8FD6F" w14:textId="77777777" w:rsidR="008A5F79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majetkoprávní vztahy</w:t>
      </w:r>
    </w:p>
    <w:p w14:paraId="62CA96E7" w14:textId="65019689" w:rsidR="003F3E4C" w:rsidRPr="00ED0611" w:rsidRDefault="003F3E4C" w:rsidP="00CC1EB5">
      <w:pPr>
        <w:pStyle w:val="Odstavecseseznamem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>předpokládané dopady na ZPF a PUPFL</w:t>
      </w:r>
    </w:p>
    <w:p w14:paraId="48F1D606" w14:textId="77777777" w:rsidR="00CF11E0" w:rsidRPr="00ED0611" w:rsidRDefault="00CF11E0" w:rsidP="00CC1EB5">
      <w:pPr>
        <w:overflowPunct/>
        <w:autoSpaceDE/>
        <w:autoSpaceDN/>
        <w:adjustRightInd/>
        <w:ind w:left="1418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</w:p>
    <w:p w14:paraId="62E092AB" w14:textId="2274DAA4" w:rsidR="00CF11E0" w:rsidRPr="00ED0611" w:rsidRDefault="00CF11E0" w:rsidP="00CC1EB5">
      <w:pPr>
        <w:overflowPunct/>
        <w:autoSpaceDE/>
        <w:autoSpaceDN/>
        <w:adjustRightInd/>
        <w:ind w:left="1418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ED0611">
        <w:rPr>
          <w:rFonts w:ascii="Arial" w:hAnsi="Arial" w:cs="Arial"/>
          <w:spacing w:val="2"/>
          <w:sz w:val="22"/>
          <w:szCs w:val="22"/>
        </w:rPr>
        <w:t xml:space="preserve">V průběhu zpracování vyhledávací studie může být grafická část zpřesněna </w:t>
      </w:r>
      <w:r w:rsidR="00B57018" w:rsidRPr="00ED0611">
        <w:rPr>
          <w:rFonts w:ascii="Arial" w:hAnsi="Arial" w:cs="Arial"/>
          <w:spacing w:val="2"/>
          <w:sz w:val="22"/>
          <w:szCs w:val="22"/>
        </w:rPr>
        <w:br/>
      </w:r>
      <w:r w:rsidRPr="00ED0611">
        <w:rPr>
          <w:rFonts w:ascii="Arial" w:hAnsi="Arial" w:cs="Arial"/>
          <w:spacing w:val="2"/>
          <w:sz w:val="22"/>
          <w:szCs w:val="22"/>
        </w:rPr>
        <w:t>o další přílohy. Výsledný rozsah dokumentace bude upřesněn na výrobních výborech.</w:t>
      </w:r>
    </w:p>
    <w:p w14:paraId="21D8F318" w14:textId="77777777" w:rsidR="003F3E4C" w:rsidRPr="00ED0611" w:rsidRDefault="003F3E4C" w:rsidP="00CC1EB5">
      <w:pPr>
        <w:pStyle w:val="Odstavecseseznamem"/>
        <w:overflowPunct/>
        <w:autoSpaceDE/>
        <w:autoSpaceDN/>
        <w:adjustRightInd/>
        <w:spacing w:line="288" w:lineRule="auto"/>
        <w:ind w:left="862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3342B07" w14:textId="0BDB9F16" w:rsidR="00D77A82" w:rsidRPr="00ED0611" w:rsidRDefault="0067032F" w:rsidP="00CC1EB5">
      <w:pPr>
        <w:pStyle w:val="Odstavecseseznamem"/>
        <w:numPr>
          <w:ilvl w:val="0"/>
          <w:numId w:val="30"/>
        </w:num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2</w:t>
      </w:r>
      <w:r w:rsidR="00D77A82" w:rsidRPr="00ED0611">
        <w:rPr>
          <w:rFonts w:ascii="Arial" w:hAnsi="Arial" w:cs="Arial"/>
          <w:sz w:val="22"/>
          <w:szCs w:val="22"/>
        </w:rPr>
        <w:t>x zaměření v tištěné</w:t>
      </w:r>
      <w:r w:rsidR="00D343B9" w:rsidRPr="00ED0611">
        <w:rPr>
          <w:rFonts w:ascii="Arial" w:hAnsi="Arial" w:cs="Arial"/>
          <w:sz w:val="22"/>
          <w:szCs w:val="22"/>
        </w:rPr>
        <w:t xml:space="preserve"> podobě, 1</w:t>
      </w:r>
      <w:r w:rsidR="00D77A82" w:rsidRPr="00ED0611">
        <w:rPr>
          <w:rFonts w:ascii="Arial" w:hAnsi="Arial" w:cs="Arial"/>
          <w:sz w:val="22"/>
          <w:szCs w:val="22"/>
        </w:rPr>
        <w:t xml:space="preserve">x v digitální podobě ve formátu </w:t>
      </w:r>
      <w:proofErr w:type="spellStart"/>
      <w:r w:rsidR="00D77A82" w:rsidRPr="00ED0611">
        <w:rPr>
          <w:rFonts w:ascii="Arial" w:hAnsi="Arial" w:cs="Arial"/>
          <w:sz w:val="22"/>
          <w:szCs w:val="22"/>
        </w:rPr>
        <w:t>dgn</w:t>
      </w:r>
      <w:proofErr w:type="spellEnd"/>
      <w:r w:rsidR="00CB4C25" w:rsidRPr="00ED0611">
        <w:rPr>
          <w:rFonts w:ascii="Arial" w:hAnsi="Arial" w:cs="Arial"/>
          <w:sz w:val="22"/>
          <w:szCs w:val="22"/>
        </w:rPr>
        <w:t>.</w:t>
      </w:r>
      <w:r w:rsidR="00DC2078" w:rsidRPr="00ED0611">
        <w:rPr>
          <w:rFonts w:ascii="Arial" w:hAnsi="Arial" w:cs="Arial"/>
          <w:sz w:val="22"/>
          <w:szCs w:val="22"/>
        </w:rPr>
        <w:t xml:space="preserve"> </w:t>
      </w:r>
    </w:p>
    <w:p w14:paraId="417B4525" w14:textId="77777777" w:rsidR="00CF11E0" w:rsidRPr="00ED0611" w:rsidRDefault="00CF11E0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E7C15B0" w14:textId="430C1480" w:rsidR="0081603E" w:rsidRPr="00ED0611" w:rsidRDefault="00D77A82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lastRenderedPageBreak/>
        <w:t xml:space="preserve">Digitální podoba </w:t>
      </w:r>
      <w:r w:rsidR="00E13D54" w:rsidRPr="00ED0611">
        <w:rPr>
          <w:rFonts w:ascii="Arial" w:hAnsi="Arial" w:cs="Arial"/>
          <w:sz w:val="22"/>
          <w:szCs w:val="22"/>
        </w:rPr>
        <w:t>studie</w:t>
      </w:r>
      <w:r w:rsidRPr="00ED0611">
        <w:rPr>
          <w:rFonts w:ascii="Arial" w:hAnsi="Arial" w:cs="Arial"/>
          <w:sz w:val="22"/>
          <w:szCs w:val="22"/>
        </w:rPr>
        <w:t xml:space="preserve"> bude předána na </w:t>
      </w:r>
      <w:r w:rsidR="00DC2078" w:rsidRPr="00ED0611">
        <w:rPr>
          <w:rFonts w:ascii="Arial" w:hAnsi="Arial" w:cs="Arial"/>
          <w:sz w:val="22"/>
          <w:szCs w:val="22"/>
        </w:rPr>
        <w:t>digitálním nosiči (USB, CD)</w:t>
      </w:r>
      <w:r w:rsidRPr="00ED0611">
        <w:rPr>
          <w:rFonts w:ascii="Arial" w:hAnsi="Arial" w:cs="Arial"/>
          <w:sz w:val="22"/>
          <w:szCs w:val="22"/>
        </w:rPr>
        <w:t xml:space="preserve"> v plném rozsahu listinné podoby.</w:t>
      </w:r>
      <w:r w:rsidR="00A128C0" w:rsidRPr="00ED0611">
        <w:rPr>
          <w:rFonts w:ascii="Arial" w:hAnsi="Arial" w:cs="Arial"/>
          <w:sz w:val="22"/>
          <w:szCs w:val="22"/>
        </w:rPr>
        <w:t xml:space="preserve"> </w:t>
      </w:r>
      <w:r w:rsidR="0081603E" w:rsidRPr="00ED0611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 w:rsidR="00EA29A3" w:rsidRPr="00ED0611">
        <w:rPr>
          <w:rFonts w:ascii="Arial" w:hAnsi="Arial" w:cs="Arial"/>
          <w:spacing w:val="-4"/>
          <w:sz w:val="22"/>
          <w:szCs w:val="22"/>
        </w:rPr>
        <w:t>studie</w:t>
      </w:r>
      <w:r w:rsidR="0081603E" w:rsidRPr="00ED0611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="0081603E" w:rsidRPr="00ED0611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79590AA7" w14:textId="77777777" w:rsidR="00C41B71" w:rsidRPr="00ED0611" w:rsidRDefault="00C41B71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B520902" w14:textId="3FE782BB" w:rsidR="00036403" w:rsidRPr="00ED0611" w:rsidRDefault="00E13D54" w:rsidP="00CC1EB5">
      <w:pPr>
        <w:pStyle w:val="Bntext2"/>
        <w:spacing w:line="264" w:lineRule="auto"/>
        <w:ind w:left="0"/>
        <w:rPr>
          <w:szCs w:val="22"/>
        </w:rPr>
      </w:pPr>
      <w:r w:rsidRPr="00ED0611">
        <w:rPr>
          <w:spacing w:val="-4"/>
          <w:szCs w:val="22"/>
        </w:rPr>
        <w:t>Dílo</w:t>
      </w:r>
      <w:r w:rsidR="00036403" w:rsidRPr="00ED0611">
        <w:rPr>
          <w:spacing w:val="-4"/>
          <w:szCs w:val="22"/>
        </w:rPr>
        <w:t xml:space="preserve"> bude vypracován</w:t>
      </w:r>
      <w:r w:rsidRPr="00ED0611">
        <w:rPr>
          <w:spacing w:val="-4"/>
          <w:szCs w:val="22"/>
        </w:rPr>
        <w:t>o</w:t>
      </w:r>
      <w:r w:rsidR="00036403" w:rsidRPr="00ED0611">
        <w:rPr>
          <w:spacing w:val="-4"/>
          <w:szCs w:val="22"/>
        </w:rPr>
        <w:t xml:space="preserve"> v rozsahu daném platnými předpisy v době zpracování a předání dokončeného předmětu plnění, </w:t>
      </w:r>
      <w:r w:rsidR="00BF4E42" w:rsidRPr="00ED0611">
        <w:rPr>
          <w:spacing w:val="-4"/>
          <w:szCs w:val="22"/>
        </w:rPr>
        <w:t>adekvátně k předmětu díla</w:t>
      </w:r>
      <w:r w:rsidR="006A2259" w:rsidRPr="00ED0611">
        <w:rPr>
          <w:spacing w:val="-4"/>
          <w:szCs w:val="22"/>
        </w:rPr>
        <w:t>,</w:t>
      </w:r>
      <w:r w:rsidR="00036403" w:rsidRPr="00ED0611">
        <w:rPr>
          <w:spacing w:val="-4"/>
          <w:szCs w:val="22"/>
        </w:rPr>
        <w:t xml:space="preserve"> dle</w:t>
      </w:r>
      <w:r w:rsidR="001479FA" w:rsidRPr="00ED0611">
        <w:rPr>
          <w:spacing w:val="-4"/>
          <w:szCs w:val="22"/>
        </w:rPr>
        <w:t xml:space="preserve"> aktuálních právních předpisů</w:t>
      </w:r>
      <w:r w:rsidR="00036403" w:rsidRPr="00ED0611">
        <w:rPr>
          <w:spacing w:val="-4"/>
          <w:szCs w:val="22"/>
        </w:rPr>
        <w:t xml:space="preserve"> a rovněž dle zadávacích podmínek a dle platných TKP-D, TKP a ČSN</w:t>
      </w:r>
      <w:r w:rsidR="00036403" w:rsidRPr="00ED0611">
        <w:rPr>
          <w:szCs w:val="22"/>
        </w:rPr>
        <w:t>.</w:t>
      </w:r>
    </w:p>
    <w:p w14:paraId="155E4E13" w14:textId="4B81B81F" w:rsidR="00C41B71" w:rsidRPr="00ED0611" w:rsidRDefault="00C41B71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4D7B4C2" w14:textId="13D472B2" w:rsidR="00DF21F5" w:rsidRPr="00D43510" w:rsidRDefault="004B3CC3" w:rsidP="00D43510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ED0611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ED0611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ED0611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ED0611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08487C">
        <w:rPr>
          <w:rFonts w:ascii="Arial" w:eastAsia="MS Mincho" w:hAnsi="Arial" w:cs="Arial"/>
          <w:spacing w:val="-2"/>
          <w:sz w:val="22"/>
          <w:szCs w:val="22"/>
        </w:rPr>
        <w:t>za účasti Objednavatele</w:t>
      </w:r>
      <w:r w:rsidR="00FF32F7">
        <w:rPr>
          <w:rFonts w:ascii="Arial" w:eastAsia="MS Mincho" w:hAnsi="Arial" w:cs="Arial"/>
          <w:spacing w:val="-2"/>
          <w:sz w:val="22"/>
          <w:szCs w:val="22"/>
        </w:rPr>
        <w:t xml:space="preserve"> a dle potřeby zástupců relevantních dotčených subjektů </w:t>
      </w:r>
      <w:r w:rsidR="00695DD9" w:rsidRPr="00ED0611">
        <w:rPr>
          <w:rFonts w:ascii="Arial" w:eastAsia="MS Mincho" w:hAnsi="Arial" w:cs="Arial"/>
          <w:spacing w:val="-2"/>
          <w:sz w:val="22"/>
          <w:szCs w:val="22"/>
        </w:rPr>
        <w:t>(předpokládá se 1</w:t>
      </w:r>
      <w:r w:rsidR="003747FD" w:rsidRPr="00ED0611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BF4E42" w:rsidRPr="00ED0611">
        <w:rPr>
          <w:rFonts w:ascii="Arial" w:eastAsia="MS Mincho" w:hAnsi="Arial" w:cs="Arial"/>
          <w:spacing w:val="-2"/>
          <w:sz w:val="22"/>
          <w:szCs w:val="22"/>
        </w:rPr>
        <w:t xml:space="preserve">za 2 </w:t>
      </w:r>
      <w:r w:rsidR="00695DD9" w:rsidRPr="00ED0611">
        <w:rPr>
          <w:rFonts w:ascii="Arial" w:eastAsia="MS Mincho" w:hAnsi="Arial" w:cs="Arial"/>
          <w:spacing w:val="-2"/>
          <w:sz w:val="22"/>
          <w:szCs w:val="22"/>
        </w:rPr>
        <w:t>měsí</w:t>
      </w:r>
      <w:r w:rsidR="00BF4E42" w:rsidRPr="00ED0611">
        <w:rPr>
          <w:rFonts w:ascii="Arial" w:eastAsia="MS Mincho" w:hAnsi="Arial" w:cs="Arial"/>
          <w:spacing w:val="-2"/>
          <w:sz w:val="22"/>
          <w:szCs w:val="22"/>
        </w:rPr>
        <w:t>ce</w:t>
      </w:r>
      <w:r w:rsidR="00695DD9" w:rsidRPr="00ED0611">
        <w:rPr>
          <w:rFonts w:ascii="Arial" w:eastAsia="MS Mincho" w:hAnsi="Arial" w:cs="Arial"/>
          <w:spacing w:val="-2"/>
          <w:sz w:val="22"/>
          <w:szCs w:val="22"/>
        </w:rPr>
        <w:t>)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ED0611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ED0611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 pořizovány zápisy</w:t>
      </w:r>
      <w:r w:rsidR="00B57018" w:rsidRPr="00ED0611">
        <w:rPr>
          <w:rFonts w:ascii="Arial" w:eastAsia="MS Mincho" w:hAnsi="Arial" w:cs="Arial"/>
          <w:spacing w:val="-2"/>
          <w:sz w:val="22"/>
          <w:szCs w:val="22"/>
        </w:rPr>
        <w:t>,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 příp. záznamy.</w:t>
      </w:r>
    </w:p>
    <w:p w14:paraId="569D9B3F" w14:textId="77777777" w:rsidR="00243864" w:rsidRPr="00ED0611" w:rsidRDefault="00243864" w:rsidP="00CC1EB5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7759A363" w14:textId="72FD22F3" w:rsidR="009E2510" w:rsidRPr="00ED0611" w:rsidRDefault="004B3CC3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 w:rsidRPr="00ED0611"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 w:rsidRPr="00ED0611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 w:rsidRPr="00ED0611"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ED0611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E13D54" w:rsidRPr="00ED0611">
        <w:rPr>
          <w:rFonts w:ascii="Arial" w:eastAsia="MS Mincho" w:hAnsi="Arial" w:cs="Arial"/>
          <w:sz w:val="22"/>
          <w:szCs w:val="22"/>
          <w:lang w:eastAsia="cs-CZ"/>
        </w:rPr>
        <w:t>studie</w:t>
      </w:r>
      <w:r w:rsidR="009E2510" w:rsidRPr="00ED0611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 w:rsidRPr="00ED0611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ED0611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ED0611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ED0611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ED0611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44DE158F" w14:textId="77777777" w:rsidR="00C4146A" w:rsidRPr="00ED0611" w:rsidRDefault="00C4146A" w:rsidP="00CC1EB5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6EDEDE3" w14:textId="0D22DEE0" w:rsidR="00C4146A" w:rsidRPr="00ED0611" w:rsidRDefault="004B3CC3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ED0611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 w:rsidRPr="00ED0611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ED0611">
        <w:rPr>
          <w:rFonts w:ascii="Arial" w:eastAsia="MS Mincho" w:hAnsi="Arial" w:cs="Arial"/>
          <w:sz w:val="22"/>
          <w:szCs w:val="22"/>
        </w:rPr>
        <w:t>.</w:t>
      </w:r>
    </w:p>
    <w:p w14:paraId="40CBD643" w14:textId="77777777" w:rsidR="00C4146A" w:rsidRPr="00ED0611" w:rsidRDefault="00C4146A" w:rsidP="00CC1EB5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6E7960A" w14:textId="77777777" w:rsidR="001C664A" w:rsidRPr="00ED0611" w:rsidRDefault="004B3CC3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Zhotovitel</w:t>
      </w:r>
      <w:r w:rsidR="00C4146A" w:rsidRPr="00ED0611">
        <w:rPr>
          <w:rFonts w:ascii="Arial" w:hAnsi="Arial" w:cs="Arial"/>
          <w:sz w:val="22"/>
          <w:szCs w:val="22"/>
        </w:rPr>
        <w:t xml:space="preserve"> se zavazuje, že provede </w:t>
      </w:r>
      <w:r w:rsidR="002251D3" w:rsidRPr="00ED0611">
        <w:rPr>
          <w:rFonts w:ascii="Arial" w:hAnsi="Arial" w:cs="Arial"/>
          <w:sz w:val="22"/>
          <w:szCs w:val="22"/>
        </w:rPr>
        <w:t>d</w:t>
      </w:r>
      <w:r w:rsidR="00C4146A" w:rsidRPr="00ED0611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 w:rsidRPr="00ED0611">
        <w:rPr>
          <w:rFonts w:ascii="Arial" w:hAnsi="Arial" w:cs="Arial"/>
          <w:sz w:val="22"/>
          <w:szCs w:val="22"/>
        </w:rPr>
        <w:t xml:space="preserve">nem a na vlastní odpovědnost a </w:t>
      </w:r>
      <w:r w:rsidRPr="00ED0611">
        <w:rPr>
          <w:rFonts w:ascii="Arial" w:hAnsi="Arial" w:cs="Arial"/>
          <w:sz w:val="22"/>
          <w:szCs w:val="22"/>
        </w:rPr>
        <w:t>Objednatel</w:t>
      </w:r>
      <w:r w:rsidR="00C4146A" w:rsidRPr="00ED0611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ED0611">
        <w:rPr>
          <w:rFonts w:ascii="Arial" w:hAnsi="Arial" w:cs="Arial"/>
          <w:sz w:val="22"/>
          <w:szCs w:val="22"/>
        </w:rPr>
        <w:t xml:space="preserve"> </w:t>
      </w:r>
    </w:p>
    <w:p w14:paraId="5D73E555" w14:textId="77777777" w:rsidR="001C664A" w:rsidRPr="00ED0611" w:rsidRDefault="001C664A" w:rsidP="00CC1EB5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4231D6B4" w14:textId="77777777" w:rsidR="009A61E8" w:rsidRPr="00ED0611" w:rsidRDefault="002251D3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 xml:space="preserve">Kromě </w:t>
      </w:r>
      <w:r w:rsidR="004B3CC3" w:rsidRPr="00ED0611">
        <w:rPr>
          <w:rFonts w:ascii="Arial" w:hAnsi="Arial" w:cs="Arial"/>
          <w:sz w:val="22"/>
          <w:szCs w:val="22"/>
        </w:rPr>
        <w:t>Objednatele</w:t>
      </w:r>
      <w:r w:rsidRPr="00ED0611">
        <w:rPr>
          <w:rFonts w:ascii="Arial" w:hAnsi="Arial" w:cs="Arial"/>
          <w:sz w:val="22"/>
          <w:szCs w:val="22"/>
        </w:rPr>
        <w:t xml:space="preserve"> je </w:t>
      </w:r>
      <w:r w:rsidR="004B3CC3" w:rsidRPr="00ED0611">
        <w:rPr>
          <w:rFonts w:ascii="Arial" w:hAnsi="Arial" w:cs="Arial"/>
          <w:sz w:val="22"/>
          <w:szCs w:val="22"/>
        </w:rPr>
        <w:t>Zhotovitel</w:t>
      </w:r>
      <w:r w:rsidR="009A61E8" w:rsidRPr="00ED0611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D0695A7" w14:textId="77777777" w:rsidR="009A61E8" w:rsidRPr="00ED0611" w:rsidRDefault="009A61E8" w:rsidP="00CC1EB5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příslušnému stavebnímu úřadu</w:t>
      </w:r>
      <w:r w:rsidR="002251D3" w:rsidRPr="00ED0611">
        <w:rPr>
          <w:rFonts w:ascii="Arial" w:hAnsi="Arial" w:cs="Arial"/>
          <w:sz w:val="22"/>
          <w:szCs w:val="22"/>
        </w:rPr>
        <w:t>,</w:t>
      </w:r>
    </w:p>
    <w:p w14:paraId="50A7EE79" w14:textId="78F753A5" w:rsidR="001C664A" w:rsidRPr="00ED0611" w:rsidRDefault="00AA58FC" w:rsidP="00CC1EB5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ED0611">
        <w:rPr>
          <w:rFonts w:ascii="Arial" w:hAnsi="Arial" w:cs="Arial"/>
          <w:sz w:val="22"/>
          <w:szCs w:val="22"/>
        </w:rPr>
        <w:t xml:space="preserve"> těchto subjektů, potřebných k</w:t>
      </w:r>
      <w:r w:rsidR="0093037A" w:rsidRPr="00ED0611">
        <w:rPr>
          <w:rFonts w:ascii="Arial" w:hAnsi="Arial" w:cs="Arial"/>
          <w:sz w:val="22"/>
          <w:szCs w:val="22"/>
        </w:rPr>
        <w:t> </w:t>
      </w:r>
      <w:r w:rsidRPr="00ED0611">
        <w:rPr>
          <w:rFonts w:ascii="Arial" w:hAnsi="Arial" w:cs="Arial"/>
          <w:sz w:val="22"/>
          <w:szCs w:val="22"/>
        </w:rPr>
        <w:t>zajištění</w:t>
      </w:r>
      <w:r w:rsidR="0093037A" w:rsidRPr="00ED0611">
        <w:rPr>
          <w:rFonts w:ascii="Arial" w:hAnsi="Arial" w:cs="Arial"/>
          <w:sz w:val="22"/>
          <w:szCs w:val="22"/>
        </w:rPr>
        <w:t xml:space="preserve"> díla</w:t>
      </w:r>
      <w:r w:rsidRPr="00ED0611">
        <w:rPr>
          <w:rFonts w:ascii="Arial" w:hAnsi="Arial" w:cs="Arial"/>
          <w:sz w:val="22"/>
          <w:szCs w:val="22"/>
        </w:rPr>
        <w:t xml:space="preserve">, </w:t>
      </w:r>
      <w:r w:rsidR="009A61E8" w:rsidRPr="00ED0611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ED0611">
        <w:rPr>
          <w:rFonts w:ascii="Arial" w:hAnsi="Arial" w:cs="Arial"/>
          <w:spacing w:val="-4"/>
          <w:sz w:val="22"/>
          <w:szCs w:val="22"/>
        </w:rPr>
        <w:t xml:space="preserve">ěvkovým organizacím zřizovaným </w:t>
      </w:r>
      <w:r w:rsidR="004B3CC3" w:rsidRPr="00ED0611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ED0611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EA29A3" w:rsidRPr="00ED0611">
        <w:rPr>
          <w:rFonts w:ascii="Arial" w:hAnsi="Arial" w:cs="Arial"/>
          <w:spacing w:val="-4"/>
          <w:sz w:val="22"/>
          <w:szCs w:val="22"/>
        </w:rPr>
        <w:t>studie</w:t>
      </w:r>
      <w:r w:rsidR="009A61E8" w:rsidRPr="00ED0611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ED0611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 w:rsidRPr="00ED0611">
        <w:rPr>
          <w:rFonts w:ascii="Arial" w:hAnsi="Arial" w:cs="Arial"/>
          <w:sz w:val="22"/>
          <w:szCs w:val="22"/>
        </w:rPr>
        <w:t>,</w:t>
      </w:r>
      <w:r w:rsidR="001C664A" w:rsidRPr="00ED0611">
        <w:rPr>
          <w:rFonts w:ascii="Arial" w:hAnsi="Arial" w:cs="Arial"/>
          <w:sz w:val="22"/>
          <w:szCs w:val="22"/>
        </w:rPr>
        <w:t xml:space="preserve"> </w:t>
      </w:r>
    </w:p>
    <w:p w14:paraId="55748ABF" w14:textId="77777777" w:rsidR="009A61E8" w:rsidRPr="00ED0611" w:rsidRDefault="007664A0" w:rsidP="00CC1EB5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j</w:t>
      </w:r>
      <w:r w:rsidR="00D8440F" w:rsidRPr="00ED0611">
        <w:rPr>
          <w:rFonts w:ascii="Arial" w:hAnsi="Arial" w:cs="Arial"/>
          <w:sz w:val="22"/>
          <w:szCs w:val="22"/>
        </w:rPr>
        <w:t>i</w:t>
      </w:r>
      <w:r w:rsidR="009A61E8" w:rsidRPr="00ED0611">
        <w:rPr>
          <w:rFonts w:ascii="Arial" w:hAnsi="Arial" w:cs="Arial"/>
          <w:sz w:val="22"/>
          <w:szCs w:val="22"/>
        </w:rPr>
        <w:t>ný</w:t>
      </w:r>
      <w:r w:rsidR="00D8440F" w:rsidRPr="00ED0611">
        <w:rPr>
          <w:rFonts w:ascii="Arial" w:hAnsi="Arial" w:cs="Arial"/>
          <w:sz w:val="22"/>
          <w:szCs w:val="22"/>
        </w:rPr>
        <w:t xml:space="preserve">m </w:t>
      </w:r>
      <w:r w:rsidR="009A61E8" w:rsidRPr="00ED0611">
        <w:rPr>
          <w:rFonts w:ascii="Arial" w:hAnsi="Arial" w:cs="Arial"/>
          <w:sz w:val="22"/>
          <w:szCs w:val="22"/>
        </w:rPr>
        <w:t>subjektů</w:t>
      </w:r>
      <w:r w:rsidR="00D8440F" w:rsidRPr="00ED0611">
        <w:rPr>
          <w:rFonts w:ascii="Arial" w:hAnsi="Arial" w:cs="Arial"/>
          <w:sz w:val="22"/>
          <w:szCs w:val="22"/>
        </w:rPr>
        <w:t>m</w:t>
      </w:r>
      <w:r w:rsidR="009A61E8" w:rsidRPr="00ED0611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ED0611">
        <w:rPr>
          <w:rFonts w:ascii="Arial" w:hAnsi="Arial" w:cs="Arial"/>
          <w:sz w:val="22"/>
          <w:szCs w:val="22"/>
        </w:rPr>
        <w:t>a</w:t>
      </w:r>
      <w:r w:rsidR="009A61E8" w:rsidRPr="00ED0611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 w:rsidRPr="00ED0611">
        <w:rPr>
          <w:rFonts w:ascii="Arial" w:hAnsi="Arial" w:cs="Arial"/>
          <w:sz w:val="22"/>
          <w:szCs w:val="22"/>
        </w:rPr>
        <w:t>Objednatele</w:t>
      </w:r>
      <w:r w:rsidR="009A61E8" w:rsidRPr="00ED0611">
        <w:rPr>
          <w:rFonts w:ascii="Arial" w:hAnsi="Arial" w:cs="Arial"/>
          <w:sz w:val="22"/>
          <w:szCs w:val="22"/>
        </w:rPr>
        <w:t xml:space="preserve">. </w:t>
      </w:r>
    </w:p>
    <w:p w14:paraId="72FBA5B7" w14:textId="77777777" w:rsidR="001C664A" w:rsidRPr="00ED0611" w:rsidRDefault="001C664A" w:rsidP="00CC1EB5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3B113FA3" w14:textId="6F1BD15B" w:rsidR="00C4146A" w:rsidRPr="00ED0611" w:rsidRDefault="00C4146A" w:rsidP="00CC1EB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ED0611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 w:rsidRPr="00ED0611">
        <w:rPr>
          <w:rFonts w:ascii="Arial" w:eastAsia="MS Mincho" w:hAnsi="Arial" w:cs="Arial"/>
          <w:sz w:val="22"/>
          <w:szCs w:val="22"/>
        </w:rPr>
        <w:t>dílu</w:t>
      </w:r>
      <w:r w:rsidRPr="00ED0611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 w:rsidRPr="00ED0611">
        <w:rPr>
          <w:rFonts w:ascii="Arial" w:eastAsia="MS Mincho" w:hAnsi="Arial" w:cs="Arial"/>
          <w:sz w:val="22"/>
          <w:szCs w:val="22"/>
        </w:rPr>
        <w:t>Objednatele</w:t>
      </w:r>
      <w:r w:rsidRPr="00ED0611">
        <w:rPr>
          <w:rFonts w:ascii="Arial" w:eastAsia="MS Mincho" w:hAnsi="Arial" w:cs="Arial"/>
          <w:sz w:val="22"/>
          <w:szCs w:val="22"/>
        </w:rPr>
        <w:t xml:space="preserve">, ze změny obecně závazných předpisů, z požadavků veřejnoprávních orgánů nebo z důvodu vyšší moci, budou předmětem písemných dodatků k této smlouvě. V těchto dodatcích smluvní strany dohodnou odpovídající změnu díla, doby plnění </w:t>
      </w:r>
      <w:r w:rsidR="00B57018" w:rsidRPr="00ED0611">
        <w:rPr>
          <w:rFonts w:ascii="Arial" w:eastAsia="MS Mincho" w:hAnsi="Arial" w:cs="Arial"/>
          <w:sz w:val="22"/>
          <w:szCs w:val="22"/>
        </w:rPr>
        <w:br/>
      </w:r>
      <w:r w:rsidRPr="00ED0611">
        <w:rPr>
          <w:rFonts w:ascii="Arial" w:eastAsia="MS Mincho" w:hAnsi="Arial" w:cs="Arial"/>
          <w:sz w:val="22"/>
          <w:szCs w:val="22"/>
        </w:rPr>
        <w:t>a ceny za dílo.</w:t>
      </w:r>
    </w:p>
    <w:p w14:paraId="1FC32842" w14:textId="1F249B28" w:rsidR="00037139" w:rsidRDefault="00037139" w:rsidP="00CC1EB5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</w:p>
    <w:p w14:paraId="5A6108CC" w14:textId="77777777" w:rsidR="00CC1EB5" w:rsidRPr="00ED0611" w:rsidRDefault="00CC1EB5" w:rsidP="00CC1EB5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</w:p>
    <w:p w14:paraId="2BF4FA7E" w14:textId="477B965B" w:rsidR="007276D8" w:rsidRPr="00ED0611" w:rsidRDefault="00EE2CD5" w:rsidP="00CC1EB5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  <w:r w:rsidRPr="00ED0611">
        <w:rPr>
          <w:b/>
          <w:color w:val="auto"/>
        </w:rPr>
        <w:t>Článek 3 – T</w:t>
      </w:r>
      <w:r w:rsidR="00C4146A" w:rsidRPr="00ED0611">
        <w:rPr>
          <w:b/>
          <w:color w:val="auto"/>
        </w:rPr>
        <w:t>ermín plnění</w:t>
      </w:r>
    </w:p>
    <w:p w14:paraId="703A7901" w14:textId="730EE074" w:rsidR="00C4146A" w:rsidRPr="00ED0611" w:rsidRDefault="004B3CC3" w:rsidP="00CC1EB5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Zhotovitel</w:t>
      </w:r>
      <w:r w:rsidR="00C4146A" w:rsidRPr="00ED0611">
        <w:rPr>
          <w:rFonts w:ascii="Arial" w:hAnsi="Arial" w:cs="Arial"/>
          <w:sz w:val="22"/>
          <w:szCs w:val="22"/>
        </w:rPr>
        <w:t xml:space="preserve"> se zavazuje </w:t>
      </w:r>
      <w:r w:rsidR="0093037A" w:rsidRPr="00ED0611">
        <w:rPr>
          <w:rFonts w:ascii="Arial" w:eastAsia="MS Mincho" w:hAnsi="Arial" w:cs="Arial"/>
          <w:sz w:val="22"/>
          <w:szCs w:val="22"/>
        </w:rPr>
        <w:t>realizovat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dílo</w:t>
      </w:r>
      <w:r w:rsidR="00C4146A" w:rsidRPr="00ED0611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ED0611">
        <w:rPr>
          <w:rFonts w:ascii="Arial" w:hAnsi="Arial" w:cs="Arial"/>
          <w:sz w:val="22"/>
          <w:szCs w:val="22"/>
        </w:rPr>
        <w:tab/>
      </w:r>
    </w:p>
    <w:p w14:paraId="0E411546" w14:textId="77777777" w:rsidR="00C4146A" w:rsidRPr="00ED0611" w:rsidRDefault="00C4146A" w:rsidP="00CC1EB5">
      <w:pPr>
        <w:pStyle w:val="Bntext2"/>
        <w:spacing w:line="264" w:lineRule="auto"/>
        <w:rPr>
          <w:szCs w:val="22"/>
          <w:lang w:val="pl-PL"/>
        </w:rPr>
      </w:pPr>
    </w:p>
    <w:p w14:paraId="71D9E649" w14:textId="00655FCE" w:rsidR="003049FC" w:rsidRPr="00ED0611" w:rsidRDefault="003049FC" w:rsidP="00CC1EB5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Zahájení realizace</w:t>
      </w:r>
      <w:r w:rsidR="001C106C" w:rsidRPr="00ED0611">
        <w:rPr>
          <w:rFonts w:ascii="Arial" w:hAnsi="Arial" w:cs="Arial"/>
          <w:sz w:val="22"/>
          <w:szCs w:val="22"/>
        </w:rPr>
        <w:t xml:space="preserve"> po podpisu smlouvy</w:t>
      </w:r>
      <w:r w:rsidR="006843B2" w:rsidRPr="00ED0611">
        <w:rPr>
          <w:rFonts w:ascii="Arial" w:hAnsi="Arial" w:cs="Arial"/>
          <w:sz w:val="22"/>
          <w:szCs w:val="22"/>
        </w:rPr>
        <w:t>:</w:t>
      </w:r>
      <w:r w:rsidR="001C106C" w:rsidRPr="00ED0611">
        <w:rPr>
          <w:rFonts w:ascii="Arial" w:hAnsi="Arial" w:cs="Arial"/>
          <w:sz w:val="22"/>
          <w:szCs w:val="22"/>
        </w:rPr>
        <w:tab/>
        <w:t xml:space="preserve">předpoklad </w:t>
      </w:r>
      <w:r w:rsidR="00525C0D" w:rsidRPr="00ED0611">
        <w:rPr>
          <w:rFonts w:ascii="Arial" w:hAnsi="Arial" w:cs="Arial"/>
          <w:sz w:val="22"/>
          <w:szCs w:val="22"/>
        </w:rPr>
        <w:t>11</w:t>
      </w:r>
      <w:r w:rsidR="00F33FA4" w:rsidRPr="00ED0611">
        <w:rPr>
          <w:rFonts w:ascii="Arial" w:hAnsi="Arial" w:cs="Arial"/>
          <w:sz w:val="22"/>
          <w:szCs w:val="22"/>
        </w:rPr>
        <w:t>/2024</w:t>
      </w:r>
    </w:p>
    <w:p w14:paraId="4F645FC7" w14:textId="58869E19" w:rsidR="003049FC" w:rsidRPr="00ED0611" w:rsidRDefault="003049FC" w:rsidP="00CC1EB5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 xml:space="preserve">Předání </w:t>
      </w:r>
      <w:r w:rsidR="0093037A" w:rsidRPr="00ED0611">
        <w:rPr>
          <w:rFonts w:ascii="Arial" w:hAnsi="Arial" w:cs="Arial"/>
          <w:sz w:val="22"/>
          <w:szCs w:val="22"/>
        </w:rPr>
        <w:t xml:space="preserve">dokončené </w:t>
      </w:r>
      <w:r w:rsidR="006843B2" w:rsidRPr="00ED0611">
        <w:rPr>
          <w:rFonts w:ascii="Arial" w:hAnsi="Arial" w:cs="Arial"/>
          <w:sz w:val="22"/>
          <w:szCs w:val="22"/>
        </w:rPr>
        <w:t>studie:                                                         do 8 měsíců od podpisu smlouvy</w:t>
      </w:r>
      <w:r w:rsidR="00F33FA4" w:rsidRPr="00ED0611">
        <w:rPr>
          <w:rFonts w:ascii="Arial" w:hAnsi="Arial" w:cs="Arial"/>
          <w:sz w:val="22"/>
          <w:szCs w:val="22"/>
        </w:rPr>
        <w:t xml:space="preserve">              </w:t>
      </w:r>
      <w:r w:rsidR="005F3791" w:rsidRPr="00ED0611">
        <w:rPr>
          <w:rFonts w:ascii="Arial" w:hAnsi="Arial" w:cs="Arial"/>
          <w:sz w:val="22"/>
          <w:szCs w:val="22"/>
        </w:rPr>
        <w:t xml:space="preserve">        </w:t>
      </w:r>
    </w:p>
    <w:p w14:paraId="499AC46E" w14:textId="08935799" w:rsidR="00522E93" w:rsidRPr="00ED0611" w:rsidRDefault="00522E93" w:rsidP="00CC1EB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EBE8C07" w14:textId="5D662270" w:rsidR="00C4146A" w:rsidRPr="00ED0611" w:rsidRDefault="00C4146A" w:rsidP="00CC1EB5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eastAsia="MS Mincho" w:hAnsi="Arial" w:cs="Arial"/>
          <w:sz w:val="22"/>
          <w:szCs w:val="22"/>
        </w:rPr>
        <w:t xml:space="preserve">Dílo bude předáno v sídle </w:t>
      </w:r>
      <w:r w:rsidR="004B3CC3" w:rsidRPr="00ED0611">
        <w:rPr>
          <w:rFonts w:ascii="Arial" w:eastAsia="MS Mincho" w:hAnsi="Arial" w:cs="Arial"/>
          <w:sz w:val="22"/>
          <w:szCs w:val="22"/>
        </w:rPr>
        <w:t>Objednatele</w:t>
      </w:r>
      <w:r w:rsidRPr="00ED0611">
        <w:rPr>
          <w:rFonts w:ascii="Arial" w:eastAsia="MS Mincho" w:hAnsi="Arial" w:cs="Arial"/>
          <w:sz w:val="22"/>
          <w:szCs w:val="22"/>
        </w:rPr>
        <w:t xml:space="preserve"> formou protokolu o předání</w:t>
      </w:r>
      <w:r w:rsidR="0093037A" w:rsidRPr="00ED0611">
        <w:rPr>
          <w:rFonts w:ascii="Arial" w:eastAsia="MS Mincho" w:hAnsi="Arial" w:cs="Arial"/>
          <w:sz w:val="22"/>
          <w:szCs w:val="22"/>
        </w:rPr>
        <w:t xml:space="preserve"> díla</w:t>
      </w:r>
      <w:r w:rsidRPr="00ED0611">
        <w:rPr>
          <w:rFonts w:ascii="Arial" w:eastAsia="MS Mincho" w:hAnsi="Arial" w:cs="Arial"/>
          <w:sz w:val="22"/>
          <w:szCs w:val="22"/>
        </w:rPr>
        <w:t xml:space="preserve"> odsouhlaseného zástupci obou smluvních stran.</w:t>
      </w:r>
    </w:p>
    <w:p w14:paraId="0F0EAD41" w14:textId="77777777" w:rsidR="00C4146A" w:rsidRPr="00ED0611" w:rsidRDefault="00C4146A" w:rsidP="00CC1EB5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195FBE" w14:textId="766B4DA3" w:rsidR="00C4146A" w:rsidRPr="00ED0611" w:rsidRDefault="004B3CC3" w:rsidP="00CC1EB5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 w:rsidRPr="00ED0611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ED0611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 w:rsidRPr="00ED0611">
        <w:rPr>
          <w:rFonts w:ascii="Arial" w:hAnsi="Arial" w:cs="Arial"/>
          <w:spacing w:val="-2"/>
          <w:sz w:val="22"/>
          <w:szCs w:val="22"/>
        </w:rPr>
        <w:t xml:space="preserve">dílo </w:t>
      </w:r>
      <w:r w:rsidR="008C3A26" w:rsidRPr="00ED0611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ED0611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ED0611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ED0611">
        <w:rPr>
          <w:rFonts w:ascii="Arial" w:hAnsi="Arial" w:cs="Arial"/>
          <w:spacing w:val="-2"/>
          <w:sz w:val="22"/>
          <w:szCs w:val="22"/>
        </w:rPr>
        <w:t>.</w:t>
      </w:r>
    </w:p>
    <w:p w14:paraId="057AE0A8" w14:textId="77777777" w:rsidR="00C4146A" w:rsidRPr="00ED0611" w:rsidRDefault="00C4146A" w:rsidP="00CC1EB5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A930A6" w14:textId="6D153085" w:rsidR="00077D4B" w:rsidRPr="008A4826" w:rsidRDefault="004B3CC3" w:rsidP="00CC1EB5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eastAsia="MS Mincho" w:hAnsi="Arial" w:cs="Arial"/>
          <w:sz w:val="22"/>
          <w:szCs w:val="22"/>
        </w:rPr>
        <w:lastRenderedPageBreak/>
        <w:t>Objednatel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 w:rsidRPr="00ED0611">
        <w:rPr>
          <w:rFonts w:ascii="Arial" w:eastAsia="MS Mincho" w:hAnsi="Arial" w:cs="Arial"/>
          <w:sz w:val="22"/>
          <w:szCs w:val="22"/>
        </w:rPr>
        <w:t>é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 w:rsidRPr="00ED0611">
        <w:rPr>
          <w:rFonts w:ascii="Arial" w:eastAsia="MS Mincho" w:hAnsi="Arial" w:cs="Arial"/>
          <w:sz w:val="22"/>
          <w:szCs w:val="22"/>
        </w:rPr>
        <w:t>é dílo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4EC7B1B4" w14:textId="77777777" w:rsidR="008A4826" w:rsidRDefault="008A4826" w:rsidP="008A4826">
      <w:pPr>
        <w:pStyle w:val="Odstavecseseznamem"/>
        <w:rPr>
          <w:rFonts w:ascii="Arial" w:hAnsi="Arial" w:cs="Arial"/>
          <w:sz w:val="22"/>
          <w:szCs w:val="22"/>
        </w:rPr>
      </w:pPr>
    </w:p>
    <w:p w14:paraId="64BC2E1D" w14:textId="77777777" w:rsidR="00C4146A" w:rsidRPr="00ED0611" w:rsidRDefault="004B3CC3" w:rsidP="00CC1EB5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Zhotovitel</w:t>
      </w:r>
      <w:r w:rsidR="00C4146A" w:rsidRPr="00ED0611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2241F843" w14:textId="77777777" w:rsidR="00557266" w:rsidRPr="00ED0611" w:rsidRDefault="00557266" w:rsidP="00CC1EB5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DDE121" w14:textId="77777777" w:rsidR="00205DB5" w:rsidRPr="00ED0611" w:rsidRDefault="00205DB5" w:rsidP="00CC1EB5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543076" w14:textId="42C3F701" w:rsidR="007276D8" w:rsidRPr="00ED0611" w:rsidRDefault="00C4146A" w:rsidP="00CC1EB5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  <w:r w:rsidRPr="00ED0611">
        <w:rPr>
          <w:b/>
          <w:color w:val="auto"/>
        </w:rPr>
        <w:t>Článek 4 – Cenové ujednání</w:t>
      </w:r>
    </w:p>
    <w:p w14:paraId="55D3FF4D" w14:textId="77777777" w:rsidR="00C4146A" w:rsidRPr="00ED0611" w:rsidRDefault="004B3CC3" w:rsidP="00CC1EB5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Objednatel</w:t>
      </w:r>
      <w:r w:rsidR="00231260" w:rsidRPr="00ED0611">
        <w:rPr>
          <w:color w:val="auto"/>
        </w:rPr>
        <w:t xml:space="preserve"> se zavazuje zaplatit </w:t>
      </w:r>
      <w:r w:rsidRPr="00ED0611">
        <w:rPr>
          <w:color w:val="auto"/>
        </w:rPr>
        <w:t>Zhotoviteli</w:t>
      </w:r>
      <w:r w:rsidR="00C4146A" w:rsidRPr="00ED0611">
        <w:rPr>
          <w:color w:val="auto"/>
        </w:rPr>
        <w:t xml:space="preserve"> dohodnutou smluvní cenu za provedení díla stanoveno</w:t>
      </w:r>
      <w:r w:rsidR="00231260" w:rsidRPr="00ED0611">
        <w:rPr>
          <w:color w:val="auto"/>
        </w:rPr>
        <w:t xml:space="preserve">u v souladu s cenovou nabídkou </w:t>
      </w:r>
      <w:r w:rsidRPr="00ED0611">
        <w:rPr>
          <w:color w:val="auto"/>
        </w:rPr>
        <w:t>Zhotovitele</w:t>
      </w:r>
      <w:r w:rsidR="00C4146A" w:rsidRPr="00ED0611">
        <w:rPr>
          <w:color w:val="auto"/>
        </w:rPr>
        <w:t>, která je jako jej</w:t>
      </w:r>
      <w:r w:rsidR="00B371FC" w:rsidRPr="00ED0611">
        <w:rPr>
          <w:color w:val="auto"/>
        </w:rPr>
        <w:t xml:space="preserve">í nedílná součást přílohou </w:t>
      </w:r>
      <w:r w:rsidR="00C4146A" w:rsidRPr="00ED0611">
        <w:rPr>
          <w:color w:val="auto"/>
        </w:rPr>
        <w:t xml:space="preserve">této smlouvy, a v souladu </w:t>
      </w:r>
      <w:r w:rsidR="00B371FC" w:rsidRPr="00ED0611">
        <w:rPr>
          <w:color w:val="auto"/>
        </w:rPr>
        <w:t xml:space="preserve">se </w:t>
      </w:r>
      <w:r w:rsidR="00C4146A" w:rsidRPr="00ED0611">
        <w:rPr>
          <w:color w:val="auto"/>
        </w:rPr>
        <w:t xml:space="preserve">zákonem č. 526/1990 Sb., o cenách, ve znění pozdějších předpisů. </w:t>
      </w:r>
    </w:p>
    <w:p w14:paraId="40F5FE0C" w14:textId="77777777" w:rsidR="00C4146A" w:rsidRPr="00ED0611" w:rsidRDefault="00C4146A" w:rsidP="00CC1EB5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381FDA5E" w14:textId="629DFB1F" w:rsidR="00F1582D" w:rsidRPr="00ED0611" w:rsidRDefault="00B03B70" w:rsidP="00CC1EB5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Cena za provedení díla, která je specifikována v</w:t>
      </w:r>
      <w:r w:rsidR="00B371FC" w:rsidRPr="00ED0611">
        <w:rPr>
          <w:color w:val="auto"/>
        </w:rPr>
        <w:t> odst.</w:t>
      </w:r>
      <w:r w:rsidRPr="00ED0611">
        <w:rPr>
          <w:color w:val="auto"/>
        </w:rPr>
        <w:t xml:space="preserve"> </w:t>
      </w:r>
      <w:proofErr w:type="gramStart"/>
      <w:r w:rsidRPr="00ED0611">
        <w:rPr>
          <w:color w:val="auto"/>
        </w:rPr>
        <w:t>4.3</w:t>
      </w:r>
      <w:r w:rsidR="00231260" w:rsidRPr="00ED0611">
        <w:rPr>
          <w:color w:val="auto"/>
        </w:rPr>
        <w:t>.</w:t>
      </w:r>
      <w:r w:rsidR="00C10F16" w:rsidRPr="00ED0611">
        <w:rPr>
          <w:color w:val="auto"/>
        </w:rPr>
        <w:t xml:space="preserve"> </w:t>
      </w:r>
      <w:r w:rsidRPr="00ED0611">
        <w:rPr>
          <w:color w:val="auto"/>
        </w:rPr>
        <w:t>této</w:t>
      </w:r>
      <w:proofErr w:type="gramEnd"/>
      <w:r w:rsidRPr="00ED0611">
        <w:rPr>
          <w:color w:val="auto"/>
        </w:rPr>
        <w:t xml:space="preserve"> smlouvy, je mezi smluvními stranami sjednána jako cena nejvýše přípustná. Tato cena vyplývá z nabídky </w:t>
      </w:r>
      <w:r w:rsidR="004B3CC3" w:rsidRPr="00ED0611">
        <w:rPr>
          <w:color w:val="auto"/>
        </w:rPr>
        <w:t>Zhotovitele</w:t>
      </w:r>
      <w:r w:rsidR="00B371FC" w:rsidRPr="00ED0611">
        <w:rPr>
          <w:color w:val="auto"/>
        </w:rPr>
        <w:t xml:space="preserve"> podané do Řízení</w:t>
      </w:r>
      <w:r w:rsidRPr="00ED0611">
        <w:rPr>
          <w:color w:val="auto"/>
        </w:rPr>
        <w:t xml:space="preserve"> veřejné zakázky a obsahuje veškeré náklady </w:t>
      </w:r>
      <w:r w:rsidR="004B3CC3" w:rsidRPr="00ED0611">
        <w:rPr>
          <w:color w:val="auto"/>
        </w:rPr>
        <w:t>Zhotovitele</w:t>
      </w:r>
      <w:r w:rsidRPr="00ED0611">
        <w:rPr>
          <w:color w:val="auto"/>
        </w:rPr>
        <w:t xml:space="preserve"> potře</w:t>
      </w:r>
      <w:r w:rsidR="00475097" w:rsidRPr="00ED0611">
        <w:rPr>
          <w:color w:val="auto"/>
        </w:rPr>
        <w:t>bné ke splnění veřejné zakázky.</w:t>
      </w:r>
      <w:r w:rsidRPr="00ED0611">
        <w:rPr>
          <w:color w:val="auto"/>
        </w:rPr>
        <w:t xml:space="preserve"> </w:t>
      </w:r>
      <w:r w:rsidR="00B750F6" w:rsidRPr="00ED0611">
        <w:rPr>
          <w:color w:val="auto"/>
        </w:rPr>
        <w:t>Celkovou a pro účely fakturace rozhodnou cenou se rozumí cena vč. DPH.</w:t>
      </w:r>
      <w:r w:rsidR="00F1582D" w:rsidRPr="00ED0611">
        <w:rPr>
          <w:color w:val="auto"/>
        </w:rPr>
        <w:t xml:space="preserve"> </w:t>
      </w:r>
      <w:r w:rsidR="004B3CC3" w:rsidRPr="00ED0611">
        <w:rPr>
          <w:color w:val="auto"/>
        </w:rPr>
        <w:t>Zhotovitel</w:t>
      </w:r>
      <w:r w:rsidR="002C4F3F" w:rsidRPr="00ED0611">
        <w:rPr>
          <w:color w:val="auto"/>
        </w:rPr>
        <w:t xml:space="preserve"> na sebe přebírá nebezpečí </w:t>
      </w:r>
      <w:r w:rsidR="00F1582D" w:rsidRPr="00ED0611">
        <w:rPr>
          <w:color w:val="auto"/>
        </w:rPr>
        <w:t xml:space="preserve">změny okolností ve smyslu neúměrného zvýšení nákladů plnění dle </w:t>
      </w:r>
      <w:r w:rsidR="00275E3B" w:rsidRPr="00ED0611">
        <w:rPr>
          <w:color w:val="auto"/>
        </w:rPr>
        <w:br/>
      </w:r>
      <w:proofErr w:type="spellStart"/>
      <w:r w:rsidR="00F1582D" w:rsidRPr="00ED0611">
        <w:rPr>
          <w:color w:val="auto"/>
        </w:rPr>
        <w:t>ust</w:t>
      </w:r>
      <w:proofErr w:type="spellEnd"/>
      <w:r w:rsidR="00F1582D" w:rsidRPr="00ED0611">
        <w:rPr>
          <w:color w:val="auto"/>
        </w:rPr>
        <w:t>. § 1765 občanského zákoníku.</w:t>
      </w:r>
    </w:p>
    <w:p w14:paraId="390910FB" w14:textId="77777777" w:rsidR="00C4146A" w:rsidRPr="00ED0611" w:rsidRDefault="00C4146A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DD35F1" w14:textId="77777777" w:rsidR="00C4146A" w:rsidRPr="00ED0611" w:rsidRDefault="00C4146A" w:rsidP="00CC1EB5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</w:rPr>
        <w:t>Smluvní strany se dohodly na výši ceny za dílo takto:</w:t>
      </w:r>
    </w:p>
    <w:p w14:paraId="606B2056" w14:textId="77777777" w:rsidR="006515E4" w:rsidRPr="00ED0611" w:rsidRDefault="006515E4" w:rsidP="00CC1EB5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8C46F84" w14:textId="77777777" w:rsidR="006515E4" w:rsidRPr="00ED0611" w:rsidRDefault="006515E4" w:rsidP="00CC1EB5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ED0611">
        <w:rPr>
          <w:rFonts w:ascii="Arial" w:hAnsi="Arial" w:cs="Arial"/>
          <w:b/>
          <w:sz w:val="22"/>
          <w:szCs w:val="22"/>
        </w:rPr>
        <w:t>Cena za dílo</w:t>
      </w:r>
      <w:r w:rsidRPr="00ED0611">
        <w:rPr>
          <w:rFonts w:ascii="Arial" w:hAnsi="Arial" w:cs="Arial"/>
          <w:sz w:val="22"/>
          <w:szCs w:val="22"/>
        </w:rPr>
        <w:t xml:space="preserve">: </w:t>
      </w:r>
      <w:r w:rsidR="00B94828" w:rsidRPr="00ED0611">
        <w:rPr>
          <w:rFonts w:ascii="Arial" w:hAnsi="Arial" w:cs="Arial"/>
          <w:sz w:val="22"/>
          <w:szCs w:val="22"/>
        </w:rPr>
        <w:tab/>
      </w:r>
    </w:p>
    <w:p w14:paraId="72F6E07C" w14:textId="77777777" w:rsidR="006515E4" w:rsidRPr="00ED0611" w:rsidRDefault="006515E4" w:rsidP="00CC1EB5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040EE478" w14:textId="77777777" w:rsidR="006515E4" w:rsidRPr="00ED0611" w:rsidRDefault="00D910C2" w:rsidP="00CC1EB5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cena celkem bez DPH:</w:t>
      </w:r>
      <w:r w:rsidRPr="00ED0611">
        <w:rPr>
          <w:rFonts w:ascii="Arial" w:hAnsi="Arial" w:cs="Arial"/>
          <w:sz w:val="22"/>
          <w:szCs w:val="22"/>
        </w:rPr>
        <w:tab/>
      </w:r>
      <w:r w:rsidRPr="00ED0611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ED061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ED0611">
        <w:rPr>
          <w:rFonts w:ascii="Arial" w:hAnsi="Arial" w:cs="Arial"/>
          <w:sz w:val="22"/>
          <w:szCs w:val="22"/>
        </w:rPr>
        <w:t>Kč</w:t>
      </w:r>
    </w:p>
    <w:p w14:paraId="4A5F86F7" w14:textId="77777777" w:rsidR="000D1B06" w:rsidRPr="00ED0611" w:rsidRDefault="000D1B06" w:rsidP="00CC1EB5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DPH 21 %:</w:t>
      </w:r>
      <w:r w:rsidRPr="00ED0611">
        <w:rPr>
          <w:rFonts w:ascii="Arial" w:hAnsi="Arial" w:cs="Arial"/>
          <w:sz w:val="22"/>
          <w:szCs w:val="22"/>
        </w:rPr>
        <w:tab/>
      </w:r>
      <w:r w:rsidRPr="00ED0611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ED061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D0611">
        <w:rPr>
          <w:rFonts w:ascii="Arial" w:hAnsi="Arial" w:cs="Arial"/>
          <w:sz w:val="22"/>
          <w:szCs w:val="22"/>
        </w:rPr>
        <w:t>Kč</w:t>
      </w:r>
    </w:p>
    <w:p w14:paraId="4DC9947C" w14:textId="77777777" w:rsidR="006515E4" w:rsidRPr="00ED0611" w:rsidRDefault="00D910C2" w:rsidP="00CC1EB5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cena celkem včetně DPH:</w:t>
      </w:r>
      <w:r w:rsidRPr="00ED0611">
        <w:rPr>
          <w:rFonts w:ascii="Arial" w:hAnsi="Arial" w:cs="Arial"/>
          <w:sz w:val="22"/>
          <w:szCs w:val="22"/>
        </w:rPr>
        <w:tab/>
      </w:r>
      <w:r w:rsidRPr="00ED0611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 w:rsidRPr="00ED0611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ED061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ED0611">
        <w:rPr>
          <w:rFonts w:ascii="Arial" w:hAnsi="Arial" w:cs="Arial"/>
          <w:sz w:val="22"/>
          <w:szCs w:val="22"/>
        </w:rPr>
        <w:t>Kč</w:t>
      </w:r>
    </w:p>
    <w:p w14:paraId="49524252" w14:textId="77777777" w:rsidR="006515E4" w:rsidRPr="00ED0611" w:rsidRDefault="006515E4" w:rsidP="00CC1EB5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73C7257E" w14:textId="77777777" w:rsidR="006515E4" w:rsidRPr="00ED0611" w:rsidRDefault="006515E4" w:rsidP="00CC1EB5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(</w:t>
      </w:r>
      <w:proofErr w:type="gramStart"/>
      <w:r w:rsidRPr="00ED0611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ED0611">
        <w:rPr>
          <w:rFonts w:ascii="Arial" w:hAnsi="Arial" w:cs="Arial"/>
          <w:sz w:val="22"/>
          <w:szCs w:val="22"/>
        </w:rPr>
        <w:t xml:space="preserve"> českých bez DPH)</w:t>
      </w:r>
    </w:p>
    <w:p w14:paraId="39F64D95" w14:textId="77777777" w:rsidR="006515E4" w:rsidRPr="00ED0611" w:rsidRDefault="006515E4" w:rsidP="00CC1EB5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390B1BE1" w14:textId="77777777" w:rsidR="005D4D19" w:rsidRPr="00ED0611" w:rsidRDefault="005D4D19" w:rsidP="00CC1EB5">
      <w:pPr>
        <w:spacing w:line="264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14:paraId="7A395CE7" w14:textId="1A407656" w:rsidR="00C4146A" w:rsidRPr="00ED0611" w:rsidRDefault="00B94828" w:rsidP="00CC1EB5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-4"/>
        </w:rPr>
        <w:t xml:space="preserve">Výši DPH bude </w:t>
      </w:r>
      <w:r w:rsidR="004B3CC3" w:rsidRPr="00ED0611">
        <w:rPr>
          <w:color w:val="auto"/>
          <w:spacing w:val="-4"/>
        </w:rPr>
        <w:t>Zhotovitel</w:t>
      </w:r>
      <w:r w:rsidR="00C4146A" w:rsidRPr="00ED0611">
        <w:rPr>
          <w:color w:val="auto"/>
          <w:spacing w:val="-4"/>
        </w:rPr>
        <w:t xml:space="preserve"> účtovat dle zákona </w:t>
      </w:r>
      <w:r w:rsidR="000778FA" w:rsidRPr="00ED0611">
        <w:rPr>
          <w:color w:val="auto"/>
        </w:rPr>
        <w:t>č. 235/2004 Sb.</w:t>
      </w:r>
      <w:r w:rsidR="007C5F62" w:rsidRPr="00ED0611">
        <w:rPr>
          <w:color w:val="auto"/>
        </w:rPr>
        <w:t>,</w:t>
      </w:r>
      <w:r w:rsidR="000778FA" w:rsidRPr="00ED0611">
        <w:rPr>
          <w:color w:val="auto"/>
        </w:rPr>
        <w:t xml:space="preserve"> o dani z přidané hodnoty, ve znění pozdějších předpisů (dále jen „zákon o DPH“), </w:t>
      </w:r>
      <w:r w:rsidR="00C4146A" w:rsidRPr="00ED0611">
        <w:rPr>
          <w:color w:val="auto"/>
          <w:spacing w:val="-4"/>
        </w:rPr>
        <w:t>ke dni zdanitelného plnění, uvedeného</w:t>
      </w:r>
      <w:r w:rsidR="00C4146A" w:rsidRPr="00ED0611">
        <w:rPr>
          <w:color w:val="auto"/>
        </w:rPr>
        <w:t xml:space="preserve"> na faktuře – daňovém dokladu.</w:t>
      </w:r>
    </w:p>
    <w:p w14:paraId="05AE05C7" w14:textId="77777777" w:rsidR="00B54DE3" w:rsidRPr="00ED0611" w:rsidRDefault="00B54DE3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206083" w14:textId="77777777" w:rsidR="00C4146A" w:rsidRPr="00ED0611" w:rsidRDefault="00C4146A" w:rsidP="00CC1EB5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Cena za dílo může být upravena (zvýšena či snížena) dodatky k této smlouvě za</w:t>
      </w:r>
      <w:r w:rsidR="006947AB" w:rsidRPr="00ED0611">
        <w:rPr>
          <w:color w:val="auto"/>
        </w:rPr>
        <w:t> </w:t>
      </w:r>
      <w:r w:rsidRPr="00ED0611">
        <w:rPr>
          <w:color w:val="auto"/>
        </w:rPr>
        <w:t>těchto podmínek:</w:t>
      </w:r>
    </w:p>
    <w:p w14:paraId="7523446C" w14:textId="77777777" w:rsidR="00C4146A" w:rsidRPr="00ED0611" w:rsidRDefault="00445B23" w:rsidP="00CC1EB5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  <w:rPr>
          <w:szCs w:val="22"/>
        </w:rPr>
      </w:pPr>
      <w:r w:rsidRPr="00ED0611">
        <w:rPr>
          <w:spacing w:val="-6"/>
          <w:szCs w:val="22"/>
        </w:rPr>
        <w:t>V</w:t>
      </w:r>
      <w:r w:rsidR="00B94828" w:rsidRPr="00ED0611">
        <w:rPr>
          <w:spacing w:val="-6"/>
          <w:szCs w:val="22"/>
        </w:rPr>
        <w:t xml:space="preserve">ícepráce požadované </w:t>
      </w:r>
      <w:r w:rsidR="004B3CC3" w:rsidRPr="00ED0611">
        <w:rPr>
          <w:spacing w:val="-6"/>
          <w:szCs w:val="22"/>
        </w:rPr>
        <w:t>Objednatelem</w:t>
      </w:r>
      <w:r w:rsidR="006E3656" w:rsidRPr="00ED0611">
        <w:rPr>
          <w:spacing w:val="-6"/>
          <w:szCs w:val="22"/>
        </w:rPr>
        <w:t xml:space="preserve"> či neprovedené </w:t>
      </w:r>
      <w:proofErr w:type="spellStart"/>
      <w:r w:rsidR="006E3656" w:rsidRPr="00ED0611">
        <w:rPr>
          <w:spacing w:val="-6"/>
          <w:szCs w:val="22"/>
        </w:rPr>
        <w:t>méněpráce</w:t>
      </w:r>
      <w:proofErr w:type="spellEnd"/>
      <w:r w:rsidR="00C4146A" w:rsidRPr="00ED0611">
        <w:rPr>
          <w:spacing w:val="-6"/>
          <w:szCs w:val="22"/>
        </w:rPr>
        <w:t xml:space="preserve">. </w:t>
      </w:r>
      <w:r w:rsidR="00C4146A" w:rsidRPr="00ED0611">
        <w:rPr>
          <w:rFonts w:cs="Arial"/>
          <w:spacing w:val="-6"/>
          <w:szCs w:val="22"/>
        </w:rPr>
        <w:t>Za vícepráce jsou považovány</w:t>
      </w:r>
      <w:r w:rsidR="00C4146A" w:rsidRPr="00ED0611">
        <w:rPr>
          <w:rFonts w:cs="Arial"/>
          <w:szCs w:val="22"/>
        </w:rPr>
        <w:t xml:space="preserve"> pouze ty práce, které nejso</w:t>
      </w:r>
      <w:r w:rsidR="005E0B5F" w:rsidRPr="00ED0611">
        <w:rPr>
          <w:rFonts w:cs="Arial"/>
          <w:szCs w:val="22"/>
        </w:rPr>
        <w:t xml:space="preserve">u předmětem plnění díla a jsou </w:t>
      </w:r>
      <w:r w:rsidR="004B3CC3" w:rsidRPr="00ED0611">
        <w:rPr>
          <w:rFonts w:cs="Arial"/>
          <w:szCs w:val="22"/>
        </w:rPr>
        <w:t>Objednatelem</w:t>
      </w:r>
      <w:r w:rsidR="00C4146A" w:rsidRPr="00ED0611">
        <w:rPr>
          <w:rFonts w:cs="Arial"/>
          <w:szCs w:val="22"/>
        </w:rPr>
        <w:t xml:space="preserve"> prokazatelně požadovány</w:t>
      </w:r>
      <w:r w:rsidRPr="00ED0611">
        <w:rPr>
          <w:rFonts w:cs="Arial"/>
          <w:szCs w:val="22"/>
        </w:rPr>
        <w:t>.</w:t>
      </w:r>
    </w:p>
    <w:p w14:paraId="6504E456" w14:textId="77777777" w:rsidR="00C4146A" w:rsidRPr="00ED0611" w:rsidRDefault="00AB387E" w:rsidP="00CC1EB5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  <w:rPr>
          <w:szCs w:val="22"/>
        </w:rPr>
      </w:pPr>
      <w:r w:rsidRPr="00ED0611">
        <w:rPr>
          <w:szCs w:val="22"/>
        </w:rPr>
        <w:t>V případě změny zákonných sazeb DPH.</w:t>
      </w:r>
    </w:p>
    <w:p w14:paraId="07B89E46" w14:textId="77777777" w:rsidR="00C4146A" w:rsidRPr="00ED0611" w:rsidRDefault="00C4146A" w:rsidP="00CC1EB5">
      <w:pPr>
        <w:pStyle w:val="Zkladntextodsazen"/>
        <w:spacing w:line="264" w:lineRule="auto"/>
        <w:jc w:val="both"/>
        <w:rPr>
          <w:color w:val="auto"/>
        </w:rPr>
      </w:pPr>
    </w:p>
    <w:p w14:paraId="509C8D8A" w14:textId="7D40C3C1" w:rsidR="00C4146A" w:rsidRPr="00ED0611" w:rsidRDefault="00C4146A" w:rsidP="00CC1EB5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Všechny úpravy cen</w:t>
      </w:r>
      <w:r w:rsidR="008F31AF" w:rsidRPr="00ED0611">
        <w:rPr>
          <w:color w:val="auto"/>
        </w:rPr>
        <w:t>y za dílo</w:t>
      </w:r>
      <w:r w:rsidRPr="00ED0611">
        <w:rPr>
          <w:color w:val="auto"/>
        </w:rPr>
        <w:t xml:space="preserve"> musí být v souladu s obecně platnými cenovými předpisy </w:t>
      </w:r>
      <w:r w:rsidR="00275E3B" w:rsidRPr="00ED0611">
        <w:rPr>
          <w:color w:val="auto"/>
        </w:rPr>
        <w:br/>
      </w:r>
      <w:r w:rsidRPr="00ED0611">
        <w:rPr>
          <w:color w:val="auto"/>
        </w:rPr>
        <w:t>a musí být odsouhlaseny oběma smluvními stranami.</w:t>
      </w:r>
    </w:p>
    <w:p w14:paraId="20EEC41F" w14:textId="77777777" w:rsidR="00C4146A" w:rsidRPr="00ED0611" w:rsidRDefault="00C4146A" w:rsidP="00CC1EB5">
      <w:pPr>
        <w:pStyle w:val="Zkladntextodsazen"/>
        <w:spacing w:line="264" w:lineRule="auto"/>
        <w:jc w:val="both"/>
        <w:rPr>
          <w:color w:val="auto"/>
        </w:rPr>
      </w:pPr>
    </w:p>
    <w:p w14:paraId="02E69CB4" w14:textId="77777777" w:rsidR="005F169D" w:rsidRPr="00ED0611" w:rsidRDefault="00C4146A" w:rsidP="00CC1EB5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-4"/>
        </w:rPr>
        <w:t xml:space="preserve">Cena </w:t>
      </w:r>
      <w:r w:rsidR="00EF11DF" w:rsidRPr="00ED0611">
        <w:rPr>
          <w:color w:val="auto"/>
          <w:spacing w:val="-4"/>
        </w:rPr>
        <w:t xml:space="preserve">za </w:t>
      </w:r>
      <w:r w:rsidRPr="00ED0611">
        <w:rPr>
          <w:color w:val="auto"/>
          <w:spacing w:val="-4"/>
        </w:rPr>
        <w:t>díl</w:t>
      </w:r>
      <w:r w:rsidR="00EF11DF" w:rsidRPr="00ED0611">
        <w:rPr>
          <w:color w:val="auto"/>
          <w:spacing w:val="-4"/>
        </w:rPr>
        <w:t>o</w:t>
      </w:r>
      <w:r w:rsidRPr="00ED0611">
        <w:rPr>
          <w:color w:val="auto"/>
          <w:spacing w:val="-4"/>
        </w:rPr>
        <w:t xml:space="preserve"> bude snížena o služby, které opro</w:t>
      </w:r>
      <w:r w:rsidR="00F944B1" w:rsidRPr="00ED0611">
        <w:rPr>
          <w:color w:val="auto"/>
          <w:spacing w:val="-4"/>
        </w:rPr>
        <w:t xml:space="preserve">ti zadávacím podmínkám nebudou </w:t>
      </w:r>
      <w:r w:rsidR="004B3CC3" w:rsidRPr="00ED0611">
        <w:rPr>
          <w:color w:val="auto"/>
          <w:spacing w:val="-4"/>
        </w:rPr>
        <w:t>Objednatelem</w:t>
      </w:r>
      <w:r w:rsidRPr="00ED0611">
        <w:rPr>
          <w:color w:val="auto"/>
        </w:rPr>
        <w:t xml:space="preserve"> vyžadovány (</w:t>
      </w:r>
      <w:proofErr w:type="spellStart"/>
      <w:r w:rsidRPr="00ED0611">
        <w:rPr>
          <w:color w:val="auto"/>
        </w:rPr>
        <w:t>méněpráce</w:t>
      </w:r>
      <w:proofErr w:type="spellEnd"/>
      <w:r w:rsidRPr="00ED0611">
        <w:rPr>
          <w:color w:val="auto"/>
        </w:rPr>
        <w:t>).</w:t>
      </w:r>
    </w:p>
    <w:p w14:paraId="641644C9" w14:textId="66FA2914" w:rsidR="00B03894" w:rsidRDefault="00B03894" w:rsidP="00CC1EB5">
      <w:pPr>
        <w:pStyle w:val="Odstavecseseznamem"/>
        <w:rPr>
          <w:sz w:val="22"/>
          <w:szCs w:val="22"/>
        </w:rPr>
      </w:pPr>
    </w:p>
    <w:p w14:paraId="2606E1EC" w14:textId="77777777" w:rsidR="00CC1EB5" w:rsidRPr="00ED0611" w:rsidRDefault="00CC1EB5" w:rsidP="00CC1EB5">
      <w:pPr>
        <w:pStyle w:val="Odstavecseseznamem"/>
        <w:rPr>
          <w:sz w:val="22"/>
          <w:szCs w:val="22"/>
        </w:rPr>
      </w:pPr>
    </w:p>
    <w:p w14:paraId="7D23B37B" w14:textId="67B1F90D" w:rsidR="007276D8" w:rsidRPr="00ED0611" w:rsidRDefault="00C4146A" w:rsidP="00CC1EB5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  <w:r w:rsidRPr="00ED0611">
        <w:rPr>
          <w:b/>
          <w:color w:val="auto"/>
        </w:rPr>
        <w:t>Článek 5 – Platební podmínky</w:t>
      </w:r>
    </w:p>
    <w:p w14:paraId="5DA96600" w14:textId="77777777" w:rsidR="00C4146A" w:rsidRPr="00ED0611" w:rsidRDefault="004B3CC3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bCs/>
          <w:color w:val="auto"/>
        </w:rPr>
        <w:t>Objednatel</w:t>
      </w:r>
      <w:r w:rsidR="00C4146A" w:rsidRPr="00ED0611">
        <w:rPr>
          <w:bCs/>
          <w:color w:val="auto"/>
        </w:rPr>
        <w:t xml:space="preserve"> nebude poskytovat zálohy.</w:t>
      </w:r>
    </w:p>
    <w:p w14:paraId="46BAF2A1" w14:textId="77777777" w:rsidR="00D663D6" w:rsidRPr="00ED0611" w:rsidRDefault="00D663D6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FAE228" w14:textId="66ADB654" w:rsidR="00C4146A" w:rsidRPr="00ED0611" w:rsidRDefault="00323E00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ED0611">
        <w:rPr>
          <w:rFonts w:eastAsia="MS Mincho"/>
          <w:color w:val="auto"/>
        </w:rPr>
        <w:lastRenderedPageBreak/>
        <w:t xml:space="preserve">Cena za dílo bude uhrazena </w:t>
      </w:r>
      <w:r w:rsidR="00C4146A" w:rsidRPr="00ED0611">
        <w:rPr>
          <w:rFonts w:eastAsia="MS Mincho"/>
          <w:color w:val="auto"/>
        </w:rPr>
        <w:t xml:space="preserve">na základě </w:t>
      </w:r>
      <w:r w:rsidR="00384D19" w:rsidRPr="00ED0611">
        <w:rPr>
          <w:rFonts w:eastAsia="MS Mincho"/>
          <w:color w:val="auto"/>
        </w:rPr>
        <w:t>f</w:t>
      </w:r>
      <w:r w:rsidR="00C4146A" w:rsidRPr="00ED0611">
        <w:rPr>
          <w:rFonts w:eastAsia="MS Mincho"/>
          <w:color w:val="auto"/>
        </w:rPr>
        <w:t>aktur</w:t>
      </w:r>
      <w:r w:rsidR="00EB0CD7" w:rsidRPr="00ED0611">
        <w:rPr>
          <w:rFonts w:eastAsia="MS Mincho"/>
          <w:color w:val="auto"/>
        </w:rPr>
        <w:t>y</w:t>
      </w:r>
      <w:r w:rsidR="00C4146A" w:rsidRPr="00ED0611">
        <w:rPr>
          <w:rFonts w:eastAsia="MS Mincho"/>
          <w:color w:val="auto"/>
        </w:rPr>
        <w:t xml:space="preserve"> vystaven</w:t>
      </w:r>
      <w:r w:rsidR="00EB0CD7" w:rsidRPr="00ED0611">
        <w:rPr>
          <w:rFonts w:eastAsia="MS Mincho"/>
          <w:color w:val="auto"/>
        </w:rPr>
        <w:t>é</w:t>
      </w:r>
      <w:r w:rsidR="00C4146A" w:rsidRPr="00ED0611">
        <w:rPr>
          <w:rFonts w:eastAsia="MS Mincho"/>
          <w:color w:val="auto"/>
        </w:rPr>
        <w:t xml:space="preserve"> </w:t>
      </w:r>
      <w:r w:rsidR="004B3CC3" w:rsidRPr="00ED0611">
        <w:rPr>
          <w:rFonts w:eastAsia="MS Mincho"/>
          <w:color w:val="auto"/>
          <w:spacing w:val="2"/>
        </w:rPr>
        <w:t>Zhotovitelem</w:t>
      </w:r>
      <w:r w:rsidR="00C4146A" w:rsidRPr="00ED0611">
        <w:rPr>
          <w:rFonts w:eastAsia="MS Mincho"/>
          <w:color w:val="auto"/>
          <w:spacing w:val="2"/>
        </w:rPr>
        <w:t xml:space="preserve">. </w:t>
      </w:r>
      <w:r w:rsidR="004B3CC3" w:rsidRPr="00ED0611">
        <w:rPr>
          <w:rFonts w:eastAsia="MS Mincho"/>
          <w:color w:val="auto"/>
          <w:spacing w:val="2"/>
        </w:rPr>
        <w:t>Objednatel</w:t>
      </w:r>
      <w:r w:rsidR="00C4146A" w:rsidRPr="00ED0611">
        <w:rPr>
          <w:rFonts w:eastAsia="MS Mincho"/>
          <w:color w:val="auto"/>
          <w:spacing w:val="2"/>
        </w:rPr>
        <w:t xml:space="preserve"> </w:t>
      </w:r>
      <w:r w:rsidR="00EB0CD7" w:rsidRPr="00ED0611">
        <w:rPr>
          <w:rFonts w:eastAsia="MS Mincho"/>
          <w:color w:val="auto"/>
          <w:spacing w:val="2"/>
        </w:rPr>
        <w:t xml:space="preserve">uhradí </w:t>
      </w:r>
      <w:r w:rsidR="00C4146A" w:rsidRPr="00ED0611">
        <w:rPr>
          <w:rFonts w:eastAsia="MS Mincho"/>
          <w:color w:val="auto"/>
          <w:spacing w:val="2"/>
        </w:rPr>
        <w:t>faktur</w:t>
      </w:r>
      <w:r w:rsidR="00EB0CD7" w:rsidRPr="00ED0611">
        <w:rPr>
          <w:rFonts w:eastAsia="MS Mincho"/>
          <w:color w:val="auto"/>
          <w:spacing w:val="2"/>
        </w:rPr>
        <w:t>u</w:t>
      </w:r>
      <w:r w:rsidR="00C4146A" w:rsidRPr="00ED0611">
        <w:rPr>
          <w:rFonts w:eastAsia="MS Mincho"/>
          <w:color w:val="auto"/>
          <w:spacing w:val="2"/>
        </w:rPr>
        <w:t xml:space="preserve"> </w:t>
      </w:r>
      <w:r w:rsidR="00A41D0B" w:rsidRPr="00ED0611">
        <w:rPr>
          <w:rFonts w:eastAsia="MS Mincho"/>
          <w:color w:val="auto"/>
          <w:spacing w:val="2"/>
        </w:rPr>
        <w:t>za</w:t>
      </w:r>
      <w:r w:rsidR="00FD1FB8" w:rsidRPr="00ED0611">
        <w:rPr>
          <w:rFonts w:eastAsia="MS Mincho"/>
          <w:color w:val="auto"/>
          <w:spacing w:val="2"/>
        </w:rPr>
        <w:t xml:space="preserve"> dílo</w:t>
      </w:r>
      <w:r w:rsidR="00A41D0B" w:rsidRPr="00ED0611">
        <w:rPr>
          <w:rFonts w:eastAsia="MS Mincho"/>
          <w:color w:val="auto"/>
          <w:spacing w:val="2"/>
        </w:rPr>
        <w:t xml:space="preserve"> dle této smlouvy, resp. cenu</w:t>
      </w:r>
      <w:r w:rsidR="0057221E" w:rsidRPr="00ED0611">
        <w:rPr>
          <w:rFonts w:eastAsia="MS Mincho"/>
          <w:color w:val="auto"/>
          <w:spacing w:val="2"/>
        </w:rPr>
        <w:t xml:space="preserve"> </w:t>
      </w:r>
      <w:r w:rsidR="00EF11DF" w:rsidRPr="00ED0611">
        <w:rPr>
          <w:rFonts w:eastAsia="MS Mincho"/>
          <w:color w:val="auto"/>
          <w:spacing w:val="2"/>
        </w:rPr>
        <w:t>za d</w:t>
      </w:r>
      <w:r w:rsidR="0057221E" w:rsidRPr="00ED0611">
        <w:rPr>
          <w:rFonts w:eastAsia="MS Mincho"/>
          <w:color w:val="auto"/>
          <w:spacing w:val="2"/>
        </w:rPr>
        <w:t>íl</w:t>
      </w:r>
      <w:r w:rsidR="00EF11DF" w:rsidRPr="00ED0611">
        <w:rPr>
          <w:rFonts w:eastAsia="MS Mincho"/>
          <w:color w:val="auto"/>
          <w:spacing w:val="2"/>
        </w:rPr>
        <w:t>o</w:t>
      </w:r>
      <w:r w:rsidR="0057221E" w:rsidRPr="00ED0611">
        <w:rPr>
          <w:rFonts w:eastAsia="MS Mincho"/>
          <w:color w:val="auto"/>
          <w:spacing w:val="2"/>
        </w:rPr>
        <w:t xml:space="preserve"> </w:t>
      </w:r>
      <w:r w:rsidR="0057221E" w:rsidRPr="00ED0611">
        <w:rPr>
          <w:rFonts w:eastAsia="MS Mincho"/>
          <w:color w:val="auto"/>
          <w:spacing w:val="-4"/>
        </w:rPr>
        <w:t xml:space="preserve">dle odst. </w:t>
      </w:r>
      <w:proofErr w:type="gramStart"/>
      <w:r w:rsidR="0057221E" w:rsidRPr="00ED0611">
        <w:rPr>
          <w:rFonts w:eastAsia="MS Mincho"/>
          <w:color w:val="auto"/>
          <w:spacing w:val="-4"/>
        </w:rPr>
        <w:t>4.3</w:t>
      </w:r>
      <w:r w:rsidR="00A41D0B" w:rsidRPr="00ED0611">
        <w:rPr>
          <w:rFonts w:eastAsia="MS Mincho"/>
          <w:color w:val="auto"/>
          <w:spacing w:val="-4"/>
        </w:rPr>
        <w:t>.</w:t>
      </w:r>
      <w:r w:rsidR="00357DE9" w:rsidRPr="00ED0611">
        <w:rPr>
          <w:rFonts w:eastAsia="MS Mincho"/>
          <w:color w:val="auto"/>
          <w:spacing w:val="-4"/>
        </w:rPr>
        <w:t xml:space="preserve"> </w:t>
      </w:r>
      <w:r w:rsidR="00A41D0B" w:rsidRPr="00ED0611">
        <w:rPr>
          <w:rFonts w:eastAsia="MS Mincho"/>
          <w:color w:val="auto"/>
          <w:spacing w:val="-4"/>
        </w:rPr>
        <w:t>této</w:t>
      </w:r>
      <w:proofErr w:type="gramEnd"/>
      <w:r w:rsidR="00A41D0B" w:rsidRPr="00ED0611">
        <w:rPr>
          <w:rFonts w:eastAsia="MS Mincho"/>
          <w:color w:val="auto"/>
          <w:spacing w:val="-4"/>
        </w:rPr>
        <w:t xml:space="preserve"> smlouvy</w:t>
      </w:r>
      <w:r w:rsidR="006E3656" w:rsidRPr="00ED0611">
        <w:rPr>
          <w:rFonts w:eastAsia="MS Mincho"/>
          <w:color w:val="auto"/>
        </w:rPr>
        <w:t xml:space="preserve">, </w:t>
      </w:r>
      <w:r w:rsidR="00C4146A" w:rsidRPr="00ED0611">
        <w:rPr>
          <w:rFonts w:eastAsia="MS Mincho"/>
          <w:color w:val="auto"/>
        </w:rPr>
        <w:t>a to po vzájemném protokolárním odsouhlasení oběma smluvními stranami. Právo vystavit fakturu v</w:t>
      </w:r>
      <w:r w:rsidR="00F06E3C" w:rsidRPr="00ED0611">
        <w:rPr>
          <w:rFonts w:eastAsia="MS Mincho"/>
          <w:color w:val="auto"/>
        </w:rPr>
        <w:t xml:space="preserve">zniká </w:t>
      </w:r>
      <w:r w:rsidR="004B3CC3" w:rsidRPr="00ED0611">
        <w:rPr>
          <w:rFonts w:eastAsia="MS Mincho"/>
          <w:color w:val="auto"/>
        </w:rPr>
        <w:t>Zhotoviteli</w:t>
      </w:r>
      <w:r w:rsidR="00C4146A" w:rsidRPr="00ED0611">
        <w:rPr>
          <w:rFonts w:eastAsia="MS Mincho"/>
          <w:color w:val="auto"/>
        </w:rPr>
        <w:t xml:space="preserve"> dnem písemného od</w:t>
      </w:r>
      <w:r w:rsidR="00F06E3C" w:rsidRPr="00ED0611">
        <w:rPr>
          <w:rFonts w:eastAsia="MS Mincho"/>
          <w:color w:val="auto"/>
        </w:rPr>
        <w:t>souhlasení předané</w:t>
      </w:r>
      <w:r w:rsidRPr="00ED0611">
        <w:rPr>
          <w:rFonts w:eastAsia="MS Mincho"/>
          <w:color w:val="auto"/>
        </w:rPr>
        <w:t xml:space="preserve">ho díla </w:t>
      </w:r>
      <w:r w:rsidR="004B3CC3" w:rsidRPr="00ED0611">
        <w:rPr>
          <w:rFonts w:eastAsia="MS Mincho"/>
          <w:color w:val="auto"/>
        </w:rPr>
        <w:t>Objednateli</w:t>
      </w:r>
      <w:r w:rsidR="00C4146A" w:rsidRPr="00ED0611">
        <w:rPr>
          <w:rFonts w:eastAsia="MS Mincho"/>
          <w:color w:val="auto"/>
        </w:rPr>
        <w:t>.</w:t>
      </w:r>
    </w:p>
    <w:p w14:paraId="0FC2DFF1" w14:textId="77777777" w:rsidR="00C4146A" w:rsidRPr="00ED0611" w:rsidRDefault="00C4146A" w:rsidP="00CC1EB5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215D7FF" w14:textId="3D225454" w:rsidR="00C4146A" w:rsidRPr="00ED0611" w:rsidRDefault="00D1620F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 w:rsidRPr="00ED0611">
        <w:rPr>
          <w:rFonts w:eastAsia="MS Mincho"/>
          <w:color w:val="auto"/>
          <w:spacing w:val="-4"/>
        </w:rPr>
        <w:t xml:space="preserve">Faktura bude vystavena </w:t>
      </w:r>
      <w:r w:rsidR="004B3CC3" w:rsidRPr="00ED0611">
        <w:rPr>
          <w:rFonts w:eastAsia="MS Mincho"/>
          <w:color w:val="auto"/>
          <w:spacing w:val="-4"/>
        </w:rPr>
        <w:t>Zhotovitelem</w:t>
      </w:r>
      <w:r w:rsidR="00C4146A" w:rsidRPr="00ED0611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ED0611">
        <w:rPr>
          <w:rFonts w:eastAsia="MS Mincho"/>
          <w:color w:val="auto"/>
        </w:rPr>
        <w:t xml:space="preserve"> protokolu o předání a převzetí </w:t>
      </w:r>
      <w:r w:rsidR="00323E00" w:rsidRPr="00ED0611">
        <w:rPr>
          <w:rFonts w:eastAsia="MS Mincho"/>
          <w:color w:val="auto"/>
        </w:rPr>
        <w:t>díla</w:t>
      </w:r>
      <w:r w:rsidR="00C4146A" w:rsidRPr="00ED0611">
        <w:rPr>
          <w:color w:val="auto"/>
        </w:rPr>
        <w:t>.</w:t>
      </w:r>
    </w:p>
    <w:p w14:paraId="5B0C3B5C" w14:textId="77777777" w:rsidR="00C4146A" w:rsidRPr="00ED0611" w:rsidRDefault="00C4146A" w:rsidP="00CC1EB5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F4E1D92" w14:textId="43157897" w:rsidR="00C4146A" w:rsidRPr="00ED0611" w:rsidRDefault="00C4146A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-4"/>
        </w:rPr>
        <w:t xml:space="preserve">V případě, že faktura nebude obsahovat náležitosti uvedené v této </w:t>
      </w:r>
      <w:r w:rsidR="00CD4AAF" w:rsidRPr="00ED0611">
        <w:rPr>
          <w:color w:val="auto"/>
          <w:spacing w:val="-4"/>
        </w:rPr>
        <w:t>smlouvě, jakož</w:t>
      </w:r>
      <w:r w:rsidR="006E3656" w:rsidRPr="00ED0611">
        <w:rPr>
          <w:color w:val="auto"/>
          <w:spacing w:val="-4"/>
        </w:rPr>
        <w:t xml:space="preserve"> i zákonné</w:t>
      </w:r>
      <w:r w:rsidR="006E3656" w:rsidRPr="00ED0611">
        <w:rPr>
          <w:color w:val="auto"/>
        </w:rPr>
        <w:t xml:space="preserve"> náležitosti</w:t>
      </w:r>
      <w:r w:rsidR="00D1620F" w:rsidRPr="00ED0611">
        <w:rPr>
          <w:color w:val="auto"/>
        </w:rPr>
        <w:t xml:space="preserve">, je </w:t>
      </w:r>
      <w:r w:rsidR="004B3CC3" w:rsidRPr="00ED0611">
        <w:rPr>
          <w:color w:val="auto"/>
        </w:rPr>
        <w:t>Objednatel</w:t>
      </w:r>
      <w:r w:rsidR="00D1620F" w:rsidRPr="00ED0611">
        <w:rPr>
          <w:color w:val="auto"/>
        </w:rPr>
        <w:t xml:space="preserve"> oprávněn fakturu vrátit </w:t>
      </w:r>
      <w:r w:rsidR="004B3CC3" w:rsidRPr="00ED0611">
        <w:rPr>
          <w:color w:val="auto"/>
        </w:rPr>
        <w:t>Zhotoviteli</w:t>
      </w:r>
      <w:r w:rsidRPr="00ED0611">
        <w:rPr>
          <w:color w:val="auto"/>
        </w:rPr>
        <w:t xml:space="preserve"> k </w:t>
      </w:r>
      <w:r w:rsidR="00DE3FF2" w:rsidRPr="00ED0611">
        <w:rPr>
          <w:color w:val="auto"/>
        </w:rPr>
        <w:t>opravě</w:t>
      </w:r>
      <w:r w:rsidRPr="00ED0611">
        <w:rPr>
          <w:color w:val="auto"/>
        </w:rPr>
        <w:t>. V takovém případě</w:t>
      </w:r>
      <w:r w:rsidR="00384D19" w:rsidRPr="00ED0611">
        <w:rPr>
          <w:color w:val="auto"/>
        </w:rPr>
        <w:t xml:space="preserve"> </w:t>
      </w:r>
      <w:r w:rsidRPr="00ED0611">
        <w:rPr>
          <w:color w:val="auto"/>
        </w:rPr>
        <w:t xml:space="preserve">nová lhůta splatnosti začne plynout od </w:t>
      </w:r>
      <w:r w:rsidR="00D1620F" w:rsidRPr="00ED0611">
        <w:rPr>
          <w:color w:val="auto"/>
        </w:rPr>
        <w:t xml:space="preserve">data doručení opravené faktury </w:t>
      </w:r>
      <w:r w:rsidR="004B3CC3" w:rsidRPr="00ED0611">
        <w:rPr>
          <w:color w:val="auto"/>
        </w:rPr>
        <w:t>Objednateli</w:t>
      </w:r>
      <w:r w:rsidRPr="00ED0611">
        <w:rPr>
          <w:color w:val="auto"/>
        </w:rPr>
        <w:t>.</w:t>
      </w:r>
    </w:p>
    <w:p w14:paraId="72D1727B" w14:textId="77777777" w:rsidR="00B03B70" w:rsidRPr="00ED0611" w:rsidRDefault="00B03B70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1D00B" w14:textId="4F67342C" w:rsidR="00B03B70" w:rsidRPr="00ED0611" w:rsidRDefault="00B03B70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Úhrada za </w:t>
      </w:r>
      <w:r w:rsidR="00323E00" w:rsidRPr="00ED0611">
        <w:rPr>
          <w:color w:val="auto"/>
        </w:rPr>
        <w:t xml:space="preserve">dílo </w:t>
      </w:r>
      <w:r w:rsidRPr="00ED0611">
        <w:rPr>
          <w:color w:val="auto"/>
        </w:rPr>
        <w:t xml:space="preserve">bude realizována bezhotovostním převodem na účet </w:t>
      </w:r>
      <w:r w:rsidR="004B3CC3" w:rsidRPr="00ED0611">
        <w:rPr>
          <w:color w:val="auto"/>
        </w:rPr>
        <w:t>Zhotovitele</w:t>
      </w:r>
      <w:r w:rsidRPr="00ED0611">
        <w:rPr>
          <w:color w:val="auto"/>
        </w:rPr>
        <w:t>, který je správcem daně (finančním úřadem) zveřejněn způsobem umožňujícím dálkový přístup ve smyslu ustanovení § </w:t>
      </w:r>
      <w:r w:rsidR="00985CFD" w:rsidRPr="00ED0611">
        <w:rPr>
          <w:color w:val="auto"/>
        </w:rPr>
        <w:t>98</w:t>
      </w:r>
      <w:r w:rsidRPr="00ED0611">
        <w:rPr>
          <w:color w:val="auto"/>
        </w:rPr>
        <w:t xml:space="preserve"> zákona </w:t>
      </w:r>
      <w:r w:rsidR="000778FA" w:rsidRPr="00ED0611">
        <w:rPr>
          <w:color w:val="auto"/>
        </w:rPr>
        <w:t xml:space="preserve">o </w:t>
      </w:r>
      <w:r w:rsidRPr="00ED0611">
        <w:rPr>
          <w:color w:val="auto"/>
        </w:rPr>
        <w:t>DPH.</w:t>
      </w:r>
    </w:p>
    <w:p w14:paraId="74371D78" w14:textId="77777777" w:rsidR="00B03B70" w:rsidRPr="00ED0611" w:rsidRDefault="00B03B70" w:rsidP="00CC1EB5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 w:val="22"/>
          <w:szCs w:val="22"/>
          <w:lang w:eastAsia="ar-SA"/>
        </w:rPr>
      </w:pPr>
    </w:p>
    <w:p w14:paraId="01727EE2" w14:textId="77777777" w:rsidR="005C0A2C" w:rsidRPr="00ED0611" w:rsidRDefault="00B03B70" w:rsidP="00CC1EB5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-2"/>
        </w:rPr>
        <w:t xml:space="preserve">Pokud se po dobu účinnosti této smlouvy </w:t>
      </w:r>
      <w:r w:rsidR="004B3CC3" w:rsidRPr="00ED0611">
        <w:rPr>
          <w:color w:val="auto"/>
          <w:spacing w:val="-2"/>
        </w:rPr>
        <w:t>Zhotovitel</w:t>
      </w:r>
      <w:r w:rsidRPr="00ED0611">
        <w:rPr>
          <w:color w:val="auto"/>
          <w:spacing w:val="-2"/>
        </w:rPr>
        <w:t xml:space="preserve"> stane nespolehlivým plátcem ve smyslu</w:t>
      </w:r>
      <w:r w:rsidRPr="00ED0611">
        <w:rPr>
          <w:color w:val="auto"/>
        </w:rPr>
        <w:t xml:space="preserve"> ustanovení § 10</w:t>
      </w:r>
      <w:r w:rsidR="00985CFD" w:rsidRPr="00ED0611">
        <w:rPr>
          <w:color w:val="auto"/>
        </w:rPr>
        <w:t>6a</w:t>
      </w:r>
      <w:r w:rsidRPr="00ED0611">
        <w:rPr>
          <w:color w:val="auto"/>
        </w:rPr>
        <w:t xml:space="preserve"> zákona o DPH, smluvní strany se dohodly, že </w:t>
      </w:r>
      <w:r w:rsidR="004B3CC3" w:rsidRPr="00ED0611">
        <w:rPr>
          <w:color w:val="auto"/>
        </w:rPr>
        <w:t>Objednatel</w:t>
      </w:r>
      <w:r w:rsidRPr="00ED0611">
        <w:rPr>
          <w:color w:val="auto"/>
        </w:rPr>
        <w:t xml:space="preserve"> uhradí DPH za zdanitelné plnění přímo příslušnému správci daně. </w:t>
      </w:r>
      <w:r w:rsidR="004B3CC3" w:rsidRPr="00ED0611">
        <w:rPr>
          <w:color w:val="auto"/>
        </w:rPr>
        <w:t>Objednatelem</w:t>
      </w:r>
      <w:r w:rsidRPr="00ED0611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 w:rsidRPr="00ED0611">
        <w:rPr>
          <w:color w:val="auto"/>
        </w:rPr>
        <w:t>Zhotovitelem</w:t>
      </w:r>
      <w:r w:rsidRPr="00ED0611">
        <w:rPr>
          <w:color w:val="auto"/>
        </w:rPr>
        <w:t>.</w:t>
      </w:r>
      <w:r w:rsidR="005C0A2C" w:rsidRPr="00ED0611">
        <w:rPr>
          <w:color w:val="auto"/>
        </w:rPr>
        <w:t xml:space="preserve"> </w:t>
      </w:r>
    </w:p>
    <w:p w14:paraId="207A4200" w14:textId="77777777" w:rsidR="005C0A2C" w:rsidRPr="00ED0611" w:rsidRDefault="005C0A2C" w:rsidP="00CC1EB5">
      <w:pPr>
        <w:pStyle w:val="Odstavecseseznamem"/>
        <w:spacing w:line="264" w:lineRule="auto"/>
        <w:rPr>
          <w:rFonts w:ascii="Arial" w:hAnsi="Arial" w:cs="Arial"/>
          <w:sz w:val="22"/>
          <w:szCs w:val="22"/>
          <w:lang w:eastAsia="ar-SA"/>
        </w:rPr>
      </w:pPr>
    </w:p>
    <w:p w14:paraId="0D42BFB0" w14:textId="1B79B178" w:rsidR="00185BA6" w:rsidRPr="00ED0611" w:rsidRDefault="00C4146A" w:rsidP="00CC1EB5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D0611">
        <w:rPr>
          <w:color w:val="auto"/>
        </w:rPr>
        <w:t>Kromě povinných náležito</w:t>
      </w:r>
      <w:r w:rsidR="00DE12ED" w:rsidRPr="00ED0611">
        <w:rPr>
          <w:color w:val="auto"/>
        </w:rPr>
        <w:t xml:space="preserve">stí je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povinen uvádět </w:t>
      </w:r>
      <w:r w:rsidR="00036403" w:rsidRPr="00ED0611">
        <w:rPr>
          <w:color w:val="auto"/>
        </w:rPr>
        <w:t>na faktuře</w:t>
      </w:r>
      <w:r w:rsidRPr="00ED0611">
        <w:rPr>
          <w:color w:val="auto"/>
        </w:rPr>
        <w:t xml:space="preserve"> přesný název akce </w:t>
      </w:r>
      <w:r w:rsidR="007D7D0F" w:rsidRPr="00ED0611">
        <w:rPr>
          <w:color w:val="auto"/>
        </w:rPr>
        <w:t>dle záhlaví této smlouvy.</w:t>
      </w:r>
    </w:p>
    <w:p w14:paraId="54C07F11" w14:textId="77777777" w:rsidR="00D343B9" w:rsidRPr="00ED0611" w:rsidRDefault="00D343B9" w:rsidP="00CC1EB5">
      <w:pPr>
        <w:pStyle w:val="Odstavecseseznamem"/>
        <w:rPr>
          <w:b/>
          <w:sz w:val="22"/>
          <w:szCs w:val="22"/>
        </w:rPr>
      </w:pPr>
    </w:p>
    <w:p w14:paraId="77D7933D" w14:textId="23314B29" w:rsidR="00C4146A" w:rsidRPr="00ED0611" w:rsidRDefault="00C4146A" w:rsidP="00CC1EB5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Lhůta splatnosti faktur</w:t>
      </w:r>
      <w:r w:rsidR="00DE3FF2" w:rsidRPr="00ED0611">
        <w:rPr>
          <w:color w:val="auto"/>
        </w:rPr>
        <w:t>y</w:t>
      </w:r>
      <w:r w:rsidRPr="00ED0611">
        <w:rPr>
          <w:color w:val="auto"/>
        </w:rPr>
        <w:t xml:space="preserve"> je </w:t>
      </w:r>
      <w:r w:rsidR="0035442C" w:rsidRPr="00ED0611">
        <w:rPr>
          <w:color w:val="auto"/>
        </w:rPr>
        <w:t>3</w:t>
      </w:r>
      <w:r w:rsidRPr="00ED0611">
        <w:rPr>
          <w:color w:val="auto"/>
        </w:rPr>
        <w:t xml:space="preserve">0 dní ode dne doručení </w:t>
      </w:r>
      <w:r w:rsidR="004B3CC3" w:rsidRPr="00ED0611">
        <w:rPr>
          <w:color w:val="auto"/>
        </w:rPr>
        <w:t>Objednateli</w:t>
      </w:r>
      <w:r w:rsidRPr="00ED0611">
        <w:rPr>
          <w:color w:val="auto"/>
        </w:rPr>
        <w:t>.</w:t>
      </w:r>
    </w:p>
    <w:p w14:paraId="24388E70" w14:textId="77777777" w:rsidR="00FA195D" w:rsidRPr="00ED0611" w:rsidRDefault="00FA195D" w:rsidP="00CC1EB5">
      <w:pPr>
        <w:pStyle w:val="Odstavecseseznamem"/>
        <w:rPr>
          <w:sz w:val="22"/>
          <w:szCs w:val="22"/>
        </w:rPr>
      </w:pPr>
    </w:p>
    <w:p w14:paraId="28BD1B28" w14:textId="77777777" w:rsidR="00C4146A" w:rsidRPr="00ED0611" w:rsidRDefault="00C4146A" w:rsidP="00CC1EB5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ED0611">
        <w:rPr>
          <w:color w:val="auto"/>
          <w:spacing w:val="-6"/>
        </w:rPr>
        <w:t>Termínem úhrady se r</w:t>
      </w:r>
      <w:r w:rsidR="00A57431" w:rsidRPr="00ED0611">
        <w:rPr>
          <w:color w:val="auto"/>
          <w:spacing w:val="-6"/>
        </w:rPr>
        <w:t xml:space="preserve">ozumí den odpisu platby z účtu </w:t>
      </w:r>
      <w:r w:rsidR="004B3CC3" w:rsidRPr="00ED0611">
        <w:rPr>
          <w:color w:val="auto"/>
          <w:spacing w:val="-6"/>
        </w:rPr>
        <w:t>Objednatele</w:t>
      </w:r>
      <w:r w:rsidR="00A57431" w:rsidRPr="00ED0611">
        <w:rPr>
          <w:color w:val="auto"/>
          <w:spacing w:val="-6"/>
        </w:rPr>
        <w:t xml:space="preserve"> ve prospěch účtu </w:t>
      </w:r>
      <w:r w:rsidR="004B3CC3" w:rsidRPr="00ED0611">
        <w:rPr>
          <w:color w:val="auto"/>
          <w:spacing w:val="-6"/>
        </w:rPr>
        <w:t>Zhotovitele</w:t>
      </w:r>
      <w:r w:rsidRPr="00ED0611">
        <w:rPr>
          <w:color w:val="auto"/>
          <w:spacing w:val="-6"/>
        </w:rPr>
        <w:t>.</w:t>
      </w:r>
    </w:p>
    <w:p w14:paraId="79C79768" w14:textId="77777777" w:rsidR="00C4146A" w:rsidRPr="00ED0611" w:rsidRDefault="00C4146A" w:rsidP="00CC1EB5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90874BA" w14:textId="77777777" w:rsidR="00C4146A" w:rsidRPr="00ED0611" w:rsidRDefault="00C4146A" w:rsidP="00CC1EB5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</w:rPr>
        <w:t>Platby budou probíhat výhradně v CZK.</w:t>
      </w:r>
    </w:p>
    <w:p w14:paraId="5472FED4" w14:textId="77777777" w:rsidR="00C4146A" w:rsidRPr="00ED0611" w:rsidRDefault="00C4146A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6DD36" w14:textId="06EB1E3C" w:rsidR="00C4146A" w:rsidRPr="00ED0611" w:rsidRDefault="004B3CC3" w:rsidP="00CC1EB5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</w:t>
      </w:r>
      <w:r w:rsidR="00C4146A" w:rsidRPr="00ED0611">
        <w:rPr>
          <w:color w:val="auto"/>
        </w:rPr>
        <w:t xml:space="preserve"> má povinnost vystavovat daňové doklady v souladu s § 28 zákona o </w:t>
      </w:r>
      <w:r w:rsidR="00185C33" w:rsidRPr="00ED0611">
        <w:rPr>
          <w:color w:val="auto"/>
        </w:rPr>
        <w:t>DPH</w:t>
      </w:r>
      <w:r w:rsidR="00C4146A" w:rsidRPr="00ED0611">
        <w:rPr>
          <w:color w:val="auto"/>
          <w:spacing w:val="-4"/>
        </w:rPr>
        <w:t xml:space="preserve">. Pro účely vystavení </w:t>
      </w:r>
      <w:r w:rsidR="00384D19" w:rsidRPr="00ED0611">
        <w:rPr>
          <w:color w:val="auto"/>
          <w:spacing w:val="-4"/>
        </w:rPr>
        <w:t>faktury</w:t>
      </w:r>
      <w:r w:rsidR="00C4146A" w:rsidRPr="00ED0611">
        <w:rPr>
          <w:color w:val="auto"/>
          <w:spacing w:val="-4"/>
        </w:rPr>
        <w:t xml:space="preserve"> se použije označení </w:t>
      </w:r>
      <w:r w:rsidR="00185C33" w:rsidRPr="00ED0611">
        <w:rPr>
          <w:color w:val="auto"/>
          <w:spacing w:val="-4"/>
        </w:rPr>
        <w:t>Objednatel</w:t>
      </w:r>
      <w:r w:rsidR="00C4146A" w:rsidRPr="00ED0611">
        <w:rPr>
          <w:color w:val="auto"/>
          <w:spacing w:val="-4"/>
        </w:rPr>
        <w:t xml:space="preserve">e: </w:t>
      </w:r>
      <w:r w:rsidR="00185BA6" w:rsidRPr="00ED0611">
        <w:rPr>
          <w:color w:val="auto"/>
          <w:spacing w:val="-4"/>
        </w:rPr>
        <w:t xml:space="preserve">Kraj </w:t>
      </w:r>
      <w:r w:rsidR="00A57431" w:rsidRPr="00ED0611">
        <w:rPr>
          <w:color w:val="auto"/>
          <w:spacing w:val="-4"/>
        </w:rPr>
        <w:t>Vysočina,</w:t>
      </w:r>
      <w:r w:rsidR="00A57431" w:rsidRPr="00ED0611">
        <w:rPr>
          <w:color w:val="auto"/>
        </w:rPr>
        <w:t xml:space="preserve"> </w:t>
      </w:r>
      <w:r w:rsidR="00C4146A" w:rsidRPr="00ED0611">
        <w:rPr>
          <w:color w:val="auto"/>
        </w:rPr>
        <w:t>Žižkova 1882/57</w:t>
      </w:r>
      <w:r w:rsidR="00A57431" w:rsidRPr="00ED0611">
        <w:rPr>
          <w:color w:val="auto"/>
        </w:rPr>
        <w:t xml:space="preserve">, </w:t>
      </w:r>
      <w:r w:rsidR="0091504E" w:rsidRPr="00ED0611">
        <w:rPr>
          <w:color w:val="auto"/>
        </w:rPr>
        <w:t xml:space="preserve">586 01 </w:t>
      </w:r>
      <w:r w:rsidR="00A57431" w:rsidRPr="00ED0611">
        <w:rPr>
          <w:color w:val="auto"/>
        </w:rPr>
        <w:t>Jihlava</w:t>
      </w:r>
      <w:r w:rsidR="00C4146A" w:rsidRPr="00ED0611">
        <w:rPr>
          <w:color w:val="auto"/>
        </w:rPr>
        <w:t>.</w:t>
      </w:r>
    </w:p>
    <w:p w14:paraId="4E81446C" w14:textId="787A60B7" w:rsidR="00C4146A" w:rsidRDefault="00C4146A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DD5514" w14:textId="77777777" w:rsidR="00CC1EB5" w:rsidRPr="00ED0611" w:rsidRDefault="00CC1EB5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253D733" w14:textId="54D4A075" w:rsidR="007276D8" w:rsidRPr="00ED0611" w:rsidRDefault="00896F0C" w:rsidP="00CC1EB5">
      <w:pPr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>Článek 6 – Zajištění závazku Zhotovitele</w:t>
      </w:r>
    </w:p>
    <w:p w14:paraId="357372DB" w14:textId="77777777" w:rsidR="00896F0C" w:rsidRPr="00ED0611" w:rsidRDefault="009223B7" w:rsidP="00CC1EB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ED0611">
        <w:rPr>
          <w:rFonts w:ascii="Arial" w:hAnsi="Arial" w:cs="Arial"/>
          <w:sz w:val="22"/>
          <w:szCs w:val="22"/>
        </w:rPr>
        <w:t>6.1</w:t>
      </w:r>
      <w:proofErr w:type="gramEnd"/>
      <w:r w:rsidRPr="00ED0611">
        <w:rPr>
          <w:rFonts w:ascii="Arial" w:hAnsi="Arial" w:cs="Arial"/>
          <w:sz w:val="22"/>
          <w:szCs w:val="22"/>
        </w:rPr>
        <w:t>.</w:t>
      </w:r>
      <w:r w:rsidRPr="00ED0611">
        <w:rPr>
          <w:rFonts w:ascii="Arial" w:hAnsi="Arial" w:cs="Arial"/>
          <w:sz w:val="22"/>
          <w:szCs w:val="22"/>
        </w:rPr>
        <w:tab/>
      </w:r>
      <w:r w:rsidR="00896F0C" w:rsidRPr="00ED0611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 w:rsidRPr="00ED0611">
        <w:rPr>
          <w:rFonts w:ascii="Arial" w:hAnsi="Arial" w:cs="Arial"/>
          <w:sz w:val="22"/>
          <w:szCs w:val="22"/>
        </w:rPr>
        <w:t>.</w:t>
      </w:r>
    </w:p>
    <w:p w14:paraId="0E4B9C5F" w14:textId="3969D888" w:rsidR="0091504E" w:rsidRDefault="0091504E" w:rsidP="00CC1EB5">
      <w:pPr>
        <w:tabs>
          <w:tab w:val="center" w:pos="4702"/>
          <w:tab w:val="left" w:pos="6090"/>
        </w:tabs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CA4B472" w14:textId="77777777" w:rsidR="00CC1EB5" w:rsidRPr="00ED0611" w:rsidRDefault="00CC1EB5" w:rsidP="00CC1EB5">
      <w:pPr>
        <w:tabs>
          <w:tab w:val="center" w:pos="4702"/>
          <w:tab w:val="left" w:pos="6090"/>
        </w:tabs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281A236" w14:textId="46FB8AEE" w:rsidR="007276D8" w:rsidRPr="00ED0611" w:rsidRDefault="00C4146A" w:rsidP="00CC1EB5">
      <w:pPr>
        <w:tabs>
          <w:tab w:val="center" w:pos="4702"/>
          <w:tab w:val="left" w:pos="6090"/>
        </w:tabs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 xml:space="preserve">Článek </w:t>
      </w:r>
      <w:r w:rsidR="00896F0C" w:rsidRPr="00ED0611">
        <w:rPr>
          <w:rFonts w:ascii="Arial" w:hAnsi="Arial" w:cs="Arial"/>
          <w:b/>
          <w:sz w:val="22"/>
          <w:szCs w:val="22"/>
        </w:rPr>
        <w:t>7</w:t>
      </w:r>
      <w:r w:rsidRPr="00ED0611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38EAEE" w14:textId="13632BB8" w:rsidR="009223B7" w:rsidRPr="008A4826" w:rsidRDefault="004B3CC3" w:rsidP="008A4826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  <w:spacing w:val="-4"/>
        </w:rPr>
      </w:pPr>
      <w:r w:rsidRPr="008A4826">
        <w:rPr>
          <w:rFonts w:eastAsia="MS Mincho"/>
          <w:color w:val="auto"/>
          <w:spacing w:val="-4"/>
        </w:rPr>
        <w:t>Zhotovitel</w:t>
      </w:r>
      <w:r w:rsidR="00C4146A" w:rsidRPr="008A4826">
        <w:rPr>
          <w:rFonts w:eastAsia="MS Mincho"/>
          <w:color w:val="auto"/>
          <w:spacing w:val="-4"/>
        </w:rPr>
        <w:t xml:space="preserve"> poskytuje </w:t>
      </w:r>
      <w:r w:rsidRPr="008A4826">
        <w:rPr>
          <w:rFonts w:eastAsia="MS Mincho"/>
          <w:color w:val="auto"/>
          <w:spacing w:val="-4"/>
        </w:rPr>
        <w:t>Objednateli</w:t>
      </w:r>
      <w:r w:rsidR="00C4146A" w:rsidRPr="008A4826">
        <w:rPr>
          <w:rFonts w:eastAsia="MS Mincho"/>
          <w:color w:val="auto"/>
          <w:spacing w:val="-4"/>
        </w:rPr>
        <w:t xml:space="preserve"> záruku za kvalitu díla</w:t>
      </w:r>
      <w:r w:rsidR="003555EA" w:rsidRPr="008A4826">
        <w:rPr>
          <w:rFonts w:eastAsia="MS Mincho"/>
          <w:color w:val="auto"/>
          <w:spacing w:val="-4"/>
        </w:rPr>
        <w:t xml:space="preserve">, dle ustanovení odst. </w:t>
      </w:r>
      <w:proofErr w:type="gramStart"/>
      <w:r w:rsidR="003555EA" w:rsidRPr="008A4826">
        <w:rPr>
          <w:rFonts w:eastAsia="MS Mincho"/>
          <w:color w:val="auto"/>
          <w:spacing w:val="-4"/>
        </w:rPr>
        <w:t>2.</w:t>
      </w:r>
      <w:r w:rsidR="00F01F23" w:rsidRPr="008A4826">
        <w:rPr>
          <w:rFonts w:eastAsia="MS Mincho"/>
          <w:color w:val="auto"/>
          <w:spacing w:val="-4"/>
        </w:rPr>
        <w:t>2</w:t>
      </w:r>
      <w:r w:rsidR="00F930FD" w:rsidRPr="008A4826">
        <w:rPr>
          <w:rFonts w:eastAsia="MS Mincho"/>
          <w:color w:val="auto"/>
          <w:spacing w:val="-4"/>
        </w:rPr>
        <w:t xml:space="preserve">. </w:t>
      </w:r>
      <w:r w:rsidR="003555EA" w:rsidRPr="008A4826">
        <w:rPr>
          <w:rFonts w:eastAsia="MS Mincho"/>
          <w:color w:val="auto"/>
          <w:spacing w:val="-4"/>
        </w:rPr>
        <w:t>této</w:t>
      </w:r>
      <w:proofErr w:type="gramEnd"/>
      <w:r w:rsidR="003555EA" w:rsidRPr="008A4826">
        <w:rPr>
          <w:rFonts w:eastAsia="MS Mincho"/>
          <w:color w:val="auto"/>
          <w:spacing w:val="-4"/>
        </w:rPr>
        <w:t xml:space="preserve"> smlouvy</w:t>
      </w:r>
      <w:r w:rsidR="00D5320C" w:rsidRPr="008A4826">
        <w:rPr>
          <w:rFonts w:eastAsia="MS Mincho"/>
          <w:color w:val="auto"/>
          <w:spacing w:val="-4"/>
        </w:rPr>
        <w:t>,</w:t>
      </w:r>
      <w:r w:rsidR="00C4146A" w:rsidRPr="008A4826">
        <w:rPr>
          <w:rFonts w:eastAsia="MS Mincho"/>
          <w:color w:val="auto"/>
          <w:spacing w:val="-4"/>
        </w:rPr>
        <w:t xml:space="preserve"> v délce 60 měsíců. Záruční doba počíná běže</w:t>
      </w:r>
      <w:r w:rsidR="009223B7" w:rsidRPr="008A4826">
        <w:rPr>
          <w:rFonts w:eastAsia="MS Mincho"/>
          <w:color w:val="auto"/>
          <w:spacing w:val="-4"/>
        </w:rPr>
        <w:t>t dnem předání a převzetí díla.</w:t>
      </w:r>
    </w:p>
    <w:p w14:paraId="7C9962DB" w14:textId="77777777" w:rsidR="009223B7" w:rsidRPr="00ED0611" w:rsidRDefault="009223B7" w:rsidP="00CC1EB5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37266D1" w14:textId="402E7562" w:rsidR="009223B7" w:rsidRPr="00ED0611" w:rsidRDefault="004B3CC3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  <w:spacing w:val="-4"/>
        </w:rPr>
        <w:t>Zhotovitel</w:t>
      </w:r>
      <w:r w:rsidR="00C4146A" w:rsidRPr="00ED0611">
        <w:rPr>
          <w:rFonts w:eastAsia="MS Mincho"/>
          <w:color w:val="auto"/>
          <w:spacing w:val="-4"/>
        </w:rPr>
        <w:t xml:space="preserve"> zodpovídá za to, že </w:t>
      </w:r>
      <w:r w:rsidR="00323E00" w:rsidRPr="00ED0611">
        <w:rPr>
          <w:rFonts w:eastAsia="MS Mincho"/>
          <w:color w:val="auto"/>
          <w:spacing w:val="-4"/>
        </w:rPr>
        <w:t xml:space="preserve">dílo </w:t>
      </w:r>
      <w:r w:rsidR="00C4146A" w:rsidRPr="00ED0611">
        <w:rPr>
          <w:rFonts w:eastAsia="MS Mincho"/>
          <w:color w:val="auto"/>
          <w:spacing w:val="-4"/>
        </w:rPr>
        <w:t>je zhotoven</w:t>
      </w:r>
      <w:r w:rsidR="00323E00" w:rsidRPr="00ED0611">
        <w:rPr>
          <w:rFonts w:eastAsia="MS Mincho"/>
          <w:color w:val="auto"/>
          <w:spacing w:val="-4"/>
        </w:rPr>
        <w:t>o</w:t>
      </w:r>
      <w:r w:rsidR="00C4146A" w:rsidRPr="00ED0611">
        <w:rPr>
          <w:rFonts w:eastAsia="MS Mincho"/>
          <w:color w:val="auto"/>
          <w:spacing w:val="-4"/>
        </w:rPr>
        <w:t xml:space="preserve"> podle podmínek stanovených</w:t>
      </w:r>
      <w:r w:rsidR="00C4146A" w:rsidRPr="00ED0611">
        <w:rPr>
          <w:rFonts w:eastAsia="MS Mincho"/>
          <w:color w:val="auto"/>
        </w:rPr>
        <w:t xml:space="preserve"> v této smlouvě a že po dobu stanoveno</w:t>
      </w:r>
      <w:r w:rsidR="00330CC4" w:rsidRPr="00ED0611">
        <w:rPr>
          <w:rFonts w:eastAsia="MS Mincho"/>
          <w:color w:val="auto"/>
        </w:rPr>
        <w:t>u (záruční) bude mít vlastnosti</w:t>
      </w:r>
      <w:r w:rsidR="00C4146A" w:rsidRPr="00ED0611">
        <w:rPr>
          <w:rFonts w:eastAsia="MS Mincho"/>
          <w:color w:val="auto"/>
        </w:rPr>
        <w:t xml:space="preserve"> sjednané v této smlouvě.</w:t>
      </w:r>
    </w:p>
    <w:p w14:paraId="76DF321E" w14:textId="77777777" w:rsidR="009223B7" w:rsidRPr="00ED0611" w:rsidRDefault="009223B7" w:rsidP="00CC1EB5">
      <w:pPr>
        <w:pStyle w:val="Odstavecseseznamem"/>
        <w:rPr>
          <w:sz w:val="22"/>
          <w:szCs w:val="22"/>
        </w:rPr>
      </w:pPr>
    </w:p>
    <w:p w14:paraId="75EC6AEA" w14:textId="07291B91" w:rsidR="009223B7" w:rsidRDefault="00C4146A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Za vady díla, které se projevily po záruční době, odpovídá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v případě, že jejich příčinou bylo porušení povinností </w:t>
      </w:r>
      <w:r w:rsidR="004B3CC3" w:rsidRPr="00ED0611">
        <w:rPr>
          <w:color w:val="auto"/>
        </w:rPr>
        <w:t>Zhotovitele</w:t>
      </w:r>
      <w:r w:rsidRPr="00ED0611">
        <w:rPr>
          <w:color w:val="auto"/>
        </w:rPr>
        <w:t>.</w:t>
      </w:r>
    </w:p>
    <w:p w14:paraId="6592C26D" w14:textId="77777777" w:rsidR="00CC1EB5" w:rsidRDefault="00CC1EB5" w:rsidP="00CC1EB5">
      <w:pPr>
        <w:pStyle w:val="Odstavecseseznamem"/>
      </w:pPr>
    </w:p>
    <w:p w14:paraId="4F133F2D" w14:textId="77777777" w:rsidR="00CC1EB5" w:rsidRPr="00ED0611" w:rsidRDefault="00CC1EB5" w:rsidP="00CC1EB5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CE87D3" w14:textId="77777777" w:rsidR="009223B7" w:rsidRPr="00ED0611" w:rsidRDefault="004B3CC3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lastRenderedPageBreak/>
        <w:t>Objednatel</w:t>
      </w:r>
      <w:r w:rsidR="00C4146A" w:rsidRPr="00ED0611">
        <w:rPr>
          <w:color w:val="auto"/>
        </w:rPr>
        <w:t xml:space="preserve"> je v záruční době oprávněn nárokovat písemně u </w:t>
      </w:r>
      <w:r w:rsidRPr="00ED0611">
        <w:rPr>
          <w:color w:val="auto"/>
        </w:rPr>
        <w:t>Zhotovitele</w:t>
      </w:r>
      <w:r w:rsidR="00C4146A" w:rsidRPr="00ED0611">
        <w:rPr>
          <w:color w:val="auto"/>
        </w:rPr>
        <w:t xml:space="preserve"> bezplatné odstranění vad. Uplatnit právo z vad díla může </w:t>
      </w:r>
      <w:r w:rsidRPr="00ED0611">
        <w:rPr>
          <w:color w:val="auto"/>
        </w:rPr>
        <w:t>Objednatel</w:t>
      </w:r>
      <w:r w:rsidR="00C4146A" w:rsidRPr="00ED0611">
        <w:rPr>
          <w:color w:val="auto"/>
        </w:rPr>
        <w:t xml:space="preserve"> nejpozději v poslední den záruční doby, přičemž rozhodující je datum doručení písemného oznámení vad </w:t>
      </w:r>
      <w:r w:rsidRPr="00ED0611">
        <w:rPr>
          <w:color w:val="auto"/>
        </w:rPr>
        <w:t>Zhotoviteli</w:t>
      </w:r>
      <w:r w:rsidR="00C4146A" w:rsidRPr="00ED0611">
        <w:rPr>
          <w:color w:val="auto"/>
        </w:rPr>
        <w:t>.</w:t>
      </w:r>
    </w:p>
    <w:p w14:paraId="533D6405" w14:textId="77777777" w:rsidR="009223B7" w:rsidRPr="00ED0611" w:rsidRDefault="009223B7" w:rsidP="00CC1EB5">
      <w:pPr>
        <w:pStyle w:val="Odstavecseseznamem"/>
        <w:rPr>
          <w:rFonts w:eastAsia="MS Mincho"/>
          <w:sz w:val="22"/>
          <w:szCs w:val="22"/>
        </w:rPr>
      </w:pPr>
    </w:p>
    <w:p w14:paraId="753300C2" w14:textId="6EA3CBB4" w:rsidR="009223B7" w:rsidRPr="00ED0611" w:rsidRDefault="00C4146A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</w:rPr>
        <w:t xml:space="preserve">Na písemné </w:t>
      </w:r>
      <w:r w:rsidR="00036403" w:rsidRPr="00ED0611">
        <w:rPr>
          <w:rFonts w:eastAsia="MS Mincho"/>
          <w:color w:val="auto"/>
        </w:rPr>
        <w:t>oznámení</w:t>
      </w:r>
      <w:r w:rsidRPr="00ED0611">
        <w:rPr>
          <w:rFonts w:eastAsia="MS Mincho"/>
          <w:color w:val="auto"/>
        </w:rPr>
        <w:t xml:space="preserve"> vad je </w:t>
      </w:r>
      <w:r w:rsidR="004B3CC3" w:rsidRPr="00ED0611">
        <w:rPr>
          <w:rFonts w:eastAsia="MS Mincho"/>
          <w:color w:val="auto"/>
        </w:rPr>
        <w:t>Zhotovitel</w:t>
      </w:r>
      <w:r w:rsidRPr="00ED0611">
        <w:rPr>
          <w:rFonts w:eastAsia="MS Mincho"/>
          <w:color w:val="auto"/>
        </w:rPr>
        <w:t xml:space="preserve"> povinen odpovědět do 5 dnů ode dne doručení. </w:t>
      </w:r>
      <w:r w:rsidRPr="00ED0611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ED0611">
        <w:rPr>
          <w:rFonts w:eastAsia="MS Mincho"/>
          <w:color w:val="auto"/>
          <w:spacing w:val="-6"/>
        </w:rPr>
        <w:t xml:space="preserve"> uvedených v </w:t>
      </w:r>
      <w:r w:rsidR="00036403" w:rsidRPr="00ED0611">
        <w:rPr>
          <w:rFonts w:eastAsia="MS Mincho"/>
          <w:color w:val="auto"/>
          <w:spacing w:val="-6"/>
        </w:rPr>
        <w:t>oznámen</w:t>
      </w:r>
      <w:r w:rsidR="00167D3A" w:rsidRPr="00ED0611">
        <w:rPr>
          <w:rFonts w:eastAsia="MS Mincho"/>
          <w:color w:val="auto"/>
          <w:spacing w:val="-6"/>
        </w:rPr>
        <w:t>í</w:t>
      </w:r>
      <w:r w:rsidRPr="00ED0611">
        <w:rPr>
          <w:rFonts w:eastAsia="MS Mincho"/>
          <w:color w:val="auto"/>
        </w:rPr>
        <w:t xml:space="preserve"> souhlasí.</w:t>
      </w:r>
    </w:p>
    <w:p w14:paraId="40B116BA" w14:textId="77777777" w:rsidR="009223B7" w:rsidRPr="00ED0611" w:rsidRDefault="009223B7" w:rsidP="00CC1EB5">
      <w:pPr>
        <w:pStyle w:val="Odstavecseseznamem"/>
        <w:rPr>
          <w:sz w:val="22"/>
          <w:szCs w:val="22"/>
        </w:rPr>
      </w:pPr>
    </w:p>
    <w:p w14:paraId="64C1A7F9" w14:textId="77777777" w:rsidR="009223B7" w:rsidRPr="00ED0611" w:rsidRDefault="00C4146A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Pokud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ED0611">
        <w:rPr>
          <w:color w:val="auto"/>
        </w:rPr>
        <w:t>Objednatel</w:t>
      </w:r>
      <w:r w:rsidRPr="00ED0611">
        <w:rPr>
          <w:color w:val="auto"/>
        </w:rPr>
        <w:t xml:space="preserve"> oprávněn dát vadu odstranit na náklady </w:t>
      </w:r>
      <w:r w:rsidR="004B3CC3" w:rsidRPr="00ED0611">
        <w:rPr>
          <w:color w:val="auto"/>
        </w:rPr>
        <w:t>Zhotovitele</w:t>
      </w:r>
      <w:r w:rsidRPr="00ED0611">
        <w:rPr>
          <w:color w:val="auto"/>
        </w:rPr>
        <w:t xml:space="preserve"> nebo mu vyúčtovat škodu s tím spojenou.</w:t>
      </w:r>
    </w:p>
    <w:p w14:paraId="7455E374" w14:textId="77777777" w:rsidR="009223B7" w:rsidRPr="00ED0611" w:rsidRDefault="009223B7" w:rsidP="00CC1EB5">
      <w:pPr>
        <w:pStyle w:val="Odstavecseseznamem"/>
        <w:rPr>
          <w:spacing w:val="2"/>
          <w:sz w:val="22"/>
          <w:szCs w:val="22"/>
        </w:rPr>
      </w:pPr>
    </w:p>
    <w:p w14:paraId="1E03DDD7" w14:textId="77777777" w:rsidR="009223B7" w:rsidRPr="00ED0611" w:rsidRDefault="00C4146A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2"/>
        </w:rPr>
        <w:t xml:space="preserve">V případě, že </w:t>
      </w:r>
      <w:r w:rsidR="004B3CC3" w:rsidRPr="00ED0611">
        <w:rPr>
          <w:color w:val="auto"/>
          <w:spacing w:val="2"/>
        </w:rPr>
        <w:t>Zhotovitel</w:t>
      </w:r>
      <w:r w:rsidRPr="00ED0611">
        <w:rPr>
          <w:color w:val="auto"/>
          <w:spacing w:val="2"/>
        </w:rPr>
        <w:t xml:space="preserve"> z jakéhokoliv důvodu nedokončí dílo, pak záruka za jakost platí </w:t>
      </w:r>
      <w:r w:rsidRPr="00ED0611">
        <w:rPr>
          <w:color w:val="auto"/>
        </w:rPr>
        <w:t>na dodávky a práce provedené do doby ukončení prací.</w:t>
      </w:r>
    </w:p>
    <w:p w14:paraId="15624EF5" w14:textId="77777777" w:rsidR="009223B7" w:rsidRPr="00ED0611" w:rsidRDefault="009223B7" w:rsidP="00CC1EB5">
      <w:pPr>
        <w:pStyle w:val="Odstavecseseznamem"/>
        <w:rPr>
          <w:rFonts w:eastAsia="MS Mincho"/>
          <w:spacing w:val="6"/>
          <w:sz w:val="22"/>
          <w:szCs w:val="22"/>
        </w:rPr>
      </w:pPr>
    </w:p>
    <w:p w14:paraId="777BDC46" w14:textId="77777777" w:rsidR="00C4146A" w:rsidRPr="00ED0611" w:rsidRDefault="004B3CC3" w:rsidP="00CC1EB5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  <w:spacing w:val="6"/>
        </w:rPr>
        <w:t>Zhotovitel</w:t>
      </w:r>
      <w:r w:rsidR="00C4146A" w:rsidRPr="00ED0611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ED0611">
        <w:rPr>
          <w:rFonts w:eastAsia="MS Mincho"/>
          <w:color w:val="auto"/>
          <w:spacing w:val="6"/>
        </w:rPr>
        <w:t>Objednatele</w:t>
      </w:r>
      <w:r w:rsidR="00C4146A" w:rsidRPr="00ED0611">
        <w:rPr>
          <w:rFonts w:eastAsia="MS Mincho"/>
          <w:color w:val="auto"/>
        </w:rPr>
        <w:t xml:space="preserve"> a pokud </w:t>
      </w:r>
      <w:r w:rsidRPr="00ED0611">
        <w:rPr>
          <w:rFonts w:eastAsia="MS Mincho"/>
          <w:color w:val="auto"/>
        </w:rPr>
        <w:t>Zhotovitel</w:t>
      </w:r>
      <w:r w:rsidR="00C4146A" w:rsidRPr="00ED0611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ED0611">
        <w:rPr>
          <w:rFonts w:eastAsia="MS Mincho"/>
          <w:color w:val="auto"/>
        </w:rPr>
        <w:t>Objednatele</w:t>
      </w:r>
      <w:r w:rsidR="00C4146A" w:rsidRPr="00ED0611">
        <w:rPr>
          <w:rFonts w:eastAsia="MS Mincho"/>
          <w:color w:val="auto"/>
        </w:rPr>
        <w:t xml:space="preserve"> a ten na jejich použití trval.</w:t>
      </w:r>
    </w:p>
    <w:p w14:paraId="65BE7060" w14:textId="7D7B97C8" w:rsidR="004E10EA" w:rsidRDefault="004E10EA" w:rsidP="00CC1EB5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097AD8E2" w14:textId="77777777" w:rsidR="00CC1EB5" w:rsidRPr="00ED0611" w:rsidRDefault="00CC1EB5" w:rsidP="00CC1EB5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0AF4311A" w14:textId="6FF5C08B" w:rsidR="007276D8" w:rsidRPr="00ED0611" w:rsidRDefault="00365F44" w:rsidP="00CC1EB5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550C77E7" w14:textId="030ED3E7" w:rsidR="00365F44" w:rsidRPr="00ED0611" w:rsidRDefault="00365F44" w:rsidP="00CC1EB5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2"/>
        </w:rPr>
        <w:t>Zhotovitel je</w:t>
      </w:r>
      <w:r w:rsidR="0005027B" w:rsidRPr="00ED0611">
        <w:rPr>
          <w:color w:val="auto"/>
          <w:spacing w:val="2"/>
        </w:rPr>
        <w:t>,</w:t>
      </w:r>
      <w:r w:rsidRPr="00ED0611">
        <w:rPr>
          <w:color w:val="auto"/>
          <w:spacing w:val="2"/>
        </w:rPr>
        <w:t xml:space="preserve"> v souladu s touto smlouvu </w:t>
      </w:r>
      <w:r w:rsidR="0005027B" w:rsidRPr="00ED0611">
        <w:rPr>
          <w:color w:val="auto"/>
          <w:spacing w:val="2"/>
        </w:rPr>
        <w:t xml:space="preserve">a platnými právními předpisy, </w:t>
      </w:r>
      <w:r w:rsidRPr="00ED0611">
        <w:rPr>
          <w:color w:val="auto"/>
          <w:spacing w:val="2"/>
        </w:rPr>
        <w:t>odpovědný za škodu způsobenou Objednateli nebo</w:t>
      </w:r>
      <w:r w:rsidRPr="00ED0611">
        <w:rPr>
          <w:color w:val="auto"/>
          <w:spacing w:val="-6"/>
        </w:rPr>
        <w:t xml:space="preserve"> třetím</w:t>
      </w:r>
      <w:r w:rsidRPr="00ED0611">
        <w:rPr>
          <w:color w:val="auto"/>
        </w:rPr>
        <w:t xml:space="preserve"> osobám.  </w:t>
      </w:r>
    </w:p>
    <w:p w14:paraId="5A60C15E" w14:textId="77777777" w:rsidR="00365F44" w:rsidRPr="00ED0611" w:rsidRDefault="00365F44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CE714EE" w14:textId="77777777" w:rsidR="00365F44" w:rsidRPr="00ED0611" w:rsidRDefault="00365F44" w:rsidP="00CC1EB5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81AC9DF" w14:textId="77777777" w:rsidR="00365F44" w:rsidRPr="00ED0611" w:rsidRDefault="00365F44" w:rsidP="00CC1EB5">
      <w:pPr>
        <w:pStyle w:val="Odstavecseseznamem"/>
        <w:rPr>
          <w:sz w:val="22"/>
          <w:szCs w:val="22"/>
        </w:rPr>
      </w:pPr>
    </w:p>
    <w:p w14:paraId="16BF60EE" w14:textId="46DE58EB" w:rsidR="00365F44" w:rsidRPr="00ED0611" w:rsidRDefault="00365F44" w:rsidP="00CC1EB5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Smluvní strany se dohodly, že za případné vícepráce zhotovené dle této smlouvy odpovídá Zhotovitel dle </w:t>
      </w:r>
      <w:r w:rsidR="00185C33" w:rsidRPr="00ED0611">
        <w:rPr>
          <w:color w:val="auto"/>
        </w:rPr>
        <w:t>o</w:t>
      </w:r>
      <w:r w:rsidRPr="00ED0611">
        <w:rPr>
          <w:color w:val="auto"/>
        </w:rPr>
        <w:t>bčansk</w:t>
      </w:r>
      <w:r w:rsidR="00BF0E69" w:rsidRPr="00ED0611">
        <w:rPr>
          <w:color w:val="auto"/>
        </w:rPr>
        <w:t>ého</w:t>
      </w:r>
      <w:r w:rsidRPr="00ED0611">
        <w:rPr>
          <w:color w:val="auto"/>
        </w:rPr>
        <w:t xml:space="preserve"> zákoník</w:t>
      </w:r>
      <w:r w:rsidR="00BF0E69" w:rsidRPr="00ED0611">
        <w:rPr>
          <w:color w:val="auto"/>
        </w:rPr>
        <w:t>u</w:t>
      </w:r>
      <w:r w:rsidRPr="00ED0611">
        <w:rPr>
          <w:color w:val="auto"/>
        </w:rPr>
        <w:t>.</w:t>
      </w:r>
    </w:p>
    <w:p w14:paraId="40400E10" w14:textId="7D72AE6E" w:rsidR="002F2649" w:rsidRDefault="002F2649" w:rsidP="00CC1EB5">
      <w:pPr>
        <w:spacing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39ABB61" w14:textId="77777777" w:rsidR="00CC1EB5" w:rsidRPr="00ED0611" w:rsidRDefault="00CC1EB5" w:rsidP="00CC1EB5">
      <w:pPr>
        <w:spacing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1A7B4F" w14:textId="7C25EC1D" w:rsidR="007276D8" w:rsidRPr="00ED0611" w:rsidRDefault="00C4146A" w:rsidP="00CC1EB5">
      <w:pPr>
        <w:spacing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D0611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 w:rsidRPr="00ED0611">
        <w:rPr>
          <w:rFonts w:ascii="Arial" w:hAnsi="Arial" w:cs="Arial"/>
          <w:b/>
          <w:bCs/>
          <w:sz w:val="22"/>
          <w:szCs w:val="22"/>
        </w:rPr>
        <w:t>9</w:t>
      </w:r>
      <w:r w:rsidRPr="00ED0611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ED0611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AF96D53" w14:textId="77777777" w:rsidR="00C4146A" w:rsidRPr="00ED0611" w:rsidRDefault="000B0DE3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9.1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C4146A" w:rsidRPr="00ED0611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DE3EB03" w14:textId="68EAAFF4" w:rsidR="000537E6" w:rsidRPr="00ED0611" w:rsidRDefault="003D3100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ED0611">
        <w:rPr>
          <w:color w:val="auto"/>
          <w:spacing w:val="2"/>
        </w:rPr>
        <w:t>9.1.1.</w:t>
      </w:r>
      <w:r w:rsidRPr="00ED0611">
        <w:rPr>
          <w:color w:val="auto"/>
          <w:spacing w:val="2"/>
        </w:rPr>
        <w:tab/>
      </w:r>
      <w:r w:rsidR="000537E6" w:rsidRPr="00ED0611">
        <w:rPr>
          <w:color w:val="auto"/>
          <w:spacing w:val="2"/>
        </w:rPr>
        <w:t xml:space="preserve">Při prodlení </w:t>
      </w:r>
      <w:r w:rsidR="004B3CC3" w:rsidRPr="00ED0611">
        <w:rPr>
          <w:color w:val="auto"/>
          <w:spacing w:val="2"/>
        </w:rPr>
        <w:t>Zhotovitele</w:t>
      </w:r>
      <w:r w:rsidR="000537E6" w:rsidRPr="00ED0611">
        <w:rPr>
          <w:color w:val="auto"/>
          <w:spacing w:val="2"/>
        </w:rPr>
        <w:t xml:space="preserve"> s předáním řádně dokončeného díla</w:t>
      </w:r>
      <w:r w:rsidR="000537E6" w:rsidRPr="00ED0611">
        <w:rPr>
          <w:color w:val="auto"/>
        </w:rPr>
        <w:t xml:space="preserve"> v termín</w:t>
      </w:r>
      <w:r w:rsidR="0005027B" w:rsidRPr="00ED0611">
        <w:rPr>
          <w:color w:val="auto"/>
        </w:rPr>
        <w:t>u</w:t>
      </w:r>
      <w:r w:rsidR="00D94BF9" w:rsidRPr="00ED0611">
        <w:rPr>
          <w:color w:val="auto"/>
        </w:rPr>
        <w:t xml:space="preserve"> dle </w:t>
      </w:r>
      <w:r w:rsidR="000B0DE3" w:rsidRPr="00ED0611">
        <w:rPr>
          <w:color w:val="auto"/>
        </w:rPr>
        <w:t>odst</w:t>
      </w:r>
      <w:r w:rsidR="00D94BF9" w:rsidRPr="00ED0611">
        <w:rPr>
          <w:color w:val="auto"/>
        </w:rPr>
        <w:t xml:space="preserve">. </w:t>
      </w:r>
      <w:proofErr w:type="gramStart"/>
      <w:r w:rsidR="00D94BF9" w:rsidRPr="00ED0611">
        <w:rPr>
          <w:color w:val="auto"/>
        </w:rPr>
        <w:t>3.1.</w:t>
      </w:r>
      <w:r w:rsidR="00476C17" w:rsidRPr="00ED0611">
        <w:rPr>
          <w:color w:val="auto"/>
        </w:rPr>
        <w:t xml:space="preserve"> této</w:t>
      </w:r>
      <w:proofErr w:type="gramEnd"/>
      <w:r w:rsidR="00476C17" w:rsidRPr="00ED0611">
        <w:rPr>
          <w:color w:val="auto"/>
        </w:rPr>
        <w:t xml:space="preserve"> smlouvy</w:t>
      </w:r>
      <w:r w:rsidR="000537E6" w:rsidRPr="00ED0611">
        <w:rPr>
          <w:color w:val="auto"/>
        </w:rPr>
        <w:t xml:space="preserve">, a to včetně předložení konceptu, zaplatí </w:t>
      </w:r>
      <w:r w:rsidR="004B3CC3" w:rsidRPr="00ED0611">
        <w:rPr>
          <w:color w:val="auto"/>
        </w:rPr>
        <w:t>Zhotovitel</w:t>
      </w:r>
      <w:r w:rsidR="000537E6" w:rsidRPr="00ED0611">
        <w:rPr>
          <w:color w:val="auto"/>
        </w:rPr>
        <w:t xml:space="preserve"> </w:t>
      </w:r>
      <w:r w:rsidR="004B3CC3" w:rsidRPr="00ED0611">
        <w:rPr>
          <w:color w:val="auto"/>
        </w:rPr>
        <w:t>Objednateli</w:t>
      </w:r>
      <w:r w:rsidR="00D94BF9" w:rsidRPr="00ED0611">
        <w:rPr>
          <w:color w:val="auto"/>
        </w:rPr>
        <w:t xml:space="preserve"> smluvní pokutu ve výši 0,</w:t>
      </w:r>
      <w:r w:rsidR="00C6364D" w:rsidRPr="00ED0611">
        <w:rPr>
          <w:color w:val="auto"/>
        </w:rPr>
        <w:t>2</w:t>
      </w:r>
      <w:r w:rsidR="00D94BF9" w:rsidRPr="00ED0611">
        <w:rPr>
          <w:color w:val="auto"/>
        </w:rPr>
        <w:t xml:space="preserve"> </w:t>
      </w:r>
      <w:r w:rsidR="000537E6" w:rsidRPr="00ED0611">
        <w:rPr>
          <w:color w:val="auto"/>
        </w:rPr>
        <w:t xml:space="preserve">% z ceny </w:t>
      </w:r>
      <w:r w:rsidR="00EF11DF" w:rsidRPr="00ED0611">
        <w:rPr>
          <w:color w:val="auto"/>
        </w:rPr>
        <w:t xml:space="preserve">za </w:t>
      </w:r>
      <w:r w:rsidR="000537E6" w:rsidRPr="00ED0611">
        <w:rPr>
          <w:color w:val="auto"/>
        </w:rPr>
        <w:t>díl</w:t>
      </w:r>
      <w:r w:rsidR="00EF11DF" w:rsidRPr="00ED0611">
        <w:rPr>
          <w:color w:val="auto"/>
        </w:rPr>
        <w:t>o</w:t>
      </w:r>
      <w:r w:rsidR="000537E6" w:rsidRPr="00ED0611">
        <w:rPr>
          <w:color w:val="auto"/>
        </w:rPr>
        <w:t xml:space="preserve"> sjednané touto smlouvou, a to za každý</w:t>
      </w:r>
      <w:r w:rsidR="00EB3137" w:rsidRPr="00ED0611">
        <w:rPr>
          <w:color w:val="auto"/>
        </w:rPr>
        <w:t xml:space="preserve"> i započatý den tohoto prodlení.</w:t>
      </w:r>
    </w:p>
    <w:p w14:paraId="7BBB8E1B" w14:textId="77777777" w:rsidR="000537E6" w:rsidRPr="00ED0611" w:rsidRDefault="003D3100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ED0611">
        <w:rPr>
          <w:color w:val="auto"/>
          <w:spacing w:val="-6"/>
        </w:rPr>
        <w:t>9.1.2.</w:t>
      </w:r>
      <w:r w:rsidRPr="00ED0611">
        <w:rPr>
          <w:color w:val="auto"/>
          <w:spacing w:val="-6"/>
        </w:rPr>
        <w:tab/>
      </w:r>
      <w:r w:rsidR="000537E6" w:rsidRPr="00ED0611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ED0611">
        <w:rPr>
          <w:color w:val="auto"/>
          <w:spacing w:val="-6"/>
        </w:rPr>
        <w:t>Zhotovitel</w:t>
      </w:r>
      <w:r w:rsidR="000537E6" w:rsidRPr="00ED0611">
        <w:rPr>
          <w:color w:val="auto"/>
        </w:rPr>
        <w:t xml:space="preserve"> smluvní pokutu ve výši </w:t>
      </w:r>
      <w:r w:rsidR="00774833" w:rsidRPr="00ED0611">
        <w:rPr>
          <w:color w:val="auto"/>
        </w:rPr>
        <w:t xml:space="preserve">0,05 </w:t>
      </w:r>
      <w:r w:rsidR="000537E6" w:rsidRPr="00ED0611">
        <w:rPr>
          <w:color w:val="auto"/>
        </w:rPr>
        <w:t xml:space="preserve">% z ceny </w:t>
      </w:r>
      <w:r w:rsidR="00EF11DF" w:rsidRPr="00ED0611">
        <w:rPr>
          <w:color w:val="auto"/>
        </w:rPr>
        <w:t xml:space="preserve">za </w:t>
      </w:r>
      <w:r w:rsidR="000537E6" w:rsidRPr="00ED0611">
        <w:rPr>
          <w:color w:val="auto"/>
        </w:rPr>
        <w:t>díl</w:t>
      </w:r>
      <w:r w:rsidR="00EF11DF" w:rsidRPr="00ED0611">
        <w:rPr>
          <w:color w:val="auto"/>
        </w:rPr>
        <w:t>o</w:t>
      </w:r>
      <w:r w:rsidR="000537E6" w:rsidRPr="00ED0611">
        <w:rPr>
          <w:color w:val="auto"/>
        </w:rPr>
        <w:t xml:space="preserve"> sjednané touto smlouvou, a to za každý i započatý den tohoto prodlení, oproti dohodnutému termínu, </w:t>
      </w:r>
      <w:r w:rsidR="00774833" w:rsidRPr="00ED0611">
        <w:rPr>
          <w:color w:val="auto"/>
        </w:rPr>
        <w:t xml:space="preserve">nejvýše však 10 000 Kč za den, </w:t>
      </w:r>
      <w:r w:rsidR="000537E6" w:rsidRPr="00ED0611">
        <w:rPr>
          <w:color w:val="auto"/>
        </w:rPr>
        <w:t>a to za každou vadu.</w:t>
      </w:r>
    </w:p>
    <w:p w14:paraId="65478E9A" w14:textId="77777777" w:rsidR="000537E6" w:rsidRPr="00ED0611" w:rsidRDefault="003D3100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ED0611">
        <w:rPr>
          <w:color w:val="auto"/>
        </w:rPr>
        <w:t>9.1.3.</w:t>
      </w:r>
      <w:r w:rsidRPr="00ED0611">
        <w:rPr>
          <w:color w:val="auto"/>
        </w:rPr>
        <w:tab/>
      </w:r>
      <w:r w:rsidR="000537E6" w:rsidRPr="00ED0611">
        <w:rPr>
          <w:color w:val="auto"/>
        </w:rPr>
        <w:t xml:space="preserve">V případě, že </w:t>
      </w:r>
      <w:r w:rsidR="004B3CC3" w:rsidRPr="00ED0611">
        <w:rPr>
          <w:color w:val="auto"/>
        </w:rPr>
        <w:t>Objednatel</w:t>
      </w:r>
      <w:r w:rsidR="000537E6" w:rsidRPr="00ED0611">
        <w:rPr>
          <w:color w:val="auto"/>
        </w:rPr>
        <w:t xml:space="preserve"> neuhradí fakturu v termínu splatnosti, </w:t>
      </w:r>
      <w:r w:rsidR="00A33DF1" w:rsidRPr="00ED0611">
        <w:rPr>
          <w:color w:val="auto"/>
        </w:rPr>
        <w:t>zavazuje se uhradit úrok z prodlení ve výši stanove</w:t>
      </w:r>
      <w:r w:rsidR="00C53A1A" w:rsidRPr="00ED0611">
        <w:rPr>
          <w:color w:val="auto"/>
        </w:rPr>
        <w:t>né příslušným právním předpisem, nejméně 0,015 % z dlužné částky za každý den prodlení</w:t>
      </w:r>
      <w:r w:rsidR="00EB3137" w:rsidRPr="00ED0611">
        <w:rPr>
          <w:color w:val="auto"/>
        </w:rPr>
        <w:t>.</w:t>
      </w:r>
    </w:p>
    <w:p w14:paraId="0536A043" w14:textId="77777777" w:rsidR="00D51244" w:rsidRPr="00ED0611" w:rsidRDefault="00D51244" w:rsidP="00CC1EB5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BAED68D" w14:textId="77777777" w:rsidR="000537E6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9.2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4B3CC3" w:rsidRPr="00ED0611">
        <w:rPr>
          <w:color w:val="auto"/>
        </w:rPr>
        <w:t>Zhotovitel</w:t>
      </w:r>
      <w:r w:rsidR="000537E6" w:rsidRPr="00ED0611">
        <w:rPr>
          <w:color w:val="auto"/>
        </w:rPr>
        <w:t xml:space="preserve"> není v prodlení a není povinen platit smluvní pokutu dle předchozího odstavce zejména v těchto případech:</w:t>
      </w:r>
    </w:p>
    <w:p w14:paraId="1D699925" w14:textId="77777777" w:rsidR="000537E6" w:rsidRPr="00ED0611" w:rsidRDefault="000537E6" w:rsidP="00CC1EB5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lastRenderedPageBreak/>
        <w:tab/>
        <w:t xml:space="preserve">- existence okolností vylučujících jeho odpovědnost vzniklých na straně </w:t>
      </w:r>
      <w:r w:rsidR="004B3CC3" w:rsidRPr="00ED0611">
        <w:rPr>
          <w:rFonts w:ascii="Arial" w:hAnsi="Arial" w:cs="Arial"/>
          <w:sz w:val="22"/>
          <w:szCs w:val="22"/>
        </w:rPr>
        <w:t>Objednatele</w:t>
      </w:r>
      <w:r w:rsidRPr="00ED0611">
        <w:rPr>
          <w:rFonts w:ascii="Arial" w:hAnsi="Arial" w:cs="Arial"/>
          <w:sz w:val="22"/>
          <w:szCs w:val="22"/>
        </w:rPr>
        <w:t xml:space="preserve">, </w:t>
      </w:r>
    </w:p>
    <w:p w14:paraId="7724E393" w14:textId="77777777" w:rsidR="000537E6" w:rsidRPr="00ED0611" w:rsidRDefault="000537E6" w:rsidP="00CC1EB5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ab/>
        <w:t xml:space="preserve">- prodlení </w:t>
      </w:r>
      <w:r w:rsidR="004B3CC3" w:rsidRPr="00ED0611">
        <w:rPr>
          <w:rFonts w:ascii="Arial" w:hAnsi="Arial" w:cs="Arial"/>
          <w:sz w:val="22"/>
          <w:szCs w:val="22"/>
        </w:rPr>
        <w:t>Objednatele</w:t>
      </w:r>
      <w:r w:rsidRPr="00ED0611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 w:rsidRPr="00ED0611">
        <w:rPr>
          <w:rFonts w:ascii="Arial" w:hAnsi="Arial" w:cs="Arial"/>
          <w:sz w:val="22"/>
          <w:szCs w:val="22"/>
        </w:rPr>
        <w:t>čl</w:t>
      </w:r>
      <w:r w:rsidRPr="00ED0611">
        <w:rPr>
          <w:rFonts w:ascii="Arial" w:hAnsi="Arial" w:cs="Arial"/>
          <w:sz w:val="22"/>
          <w:szCs w:val="22"/>
        </w:rPr>
        <w:t xml:space="preserve">. </w:t>
      </w:r>
      <w:r w:rsidR="000D3525" w:rsidRPr="00ED0611">
        <w:rPr>
          <w:rFonts w:ascii="Arial" w:hAnsi="Arial" w:cs="Arial"/>
          <w:sz w:val="22"/>
          <w:szCs w:val="22"/>
        </w:rPr>
        <w:t>10</w:t>
      </w:r>
      <w:r w:rsidRPr="00ED0611">
        <w:rPr>
          <w:rFonts w:ascii="Arial" w:hAnsi="Arial" w:cs="Arial"/>
          <w:sz w:val="22"/>
          <w:szCs w:val="22"/>
        </w:rPr>
        <w:t xml:space="preserve"> této smlouvy.</w:t>
      </w:r>
    </w:p>
    <w:p w14:paraId="5D3B7503" w14:textId="77777777" w:rsidR="009002CA" w:rsidRPr="00ED0611" w:rsidRDefault="009002CA" w:rsidP="00CC1EB5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D04E29C" w14:textId="77777777" w:rsidR="0059681C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9.3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0537E6" w:rsidRPr="00ED0611">
        <w:rPr>
          <w:color w:val="auto"/>
        </w:rPr>
        <w:t xml:space="preserve">Jestliže budou </w:t>
      </w:r>
      <w:r w:rsidR="004B3CC3" w:rsidRPr="00ED0611">
        <w:rPr>
          <w:color w:val="auto"/>
        </w:rPr>
        <w:t>Objednatelem</w:t>
      </w:r>
      <w:r w:rsidR="000537E6" w:rsidRPr="00ED0611">
        <w:rPr>
          <w:color w:val="auto"/>
        </w:rPr>
        <w:t xml:space="preserve"> v průběhu plnění smlouvy zjištěny jiné nedostatky v činnosti </w:t>
      </w:r>
      <w:r w:rsidR="004B3CC3" w:rsidRPr="00ED0611">
        <w:rPr>
          <w:color w:val="auto"/>
        </w:rPr>
        <w:t>Zhotovitele</w:t>
      </w:r>
      <w:r w:rsidR="000537E6" w:rsidRPr="00ED0611">
        <w:rPr>
          <w:color w:val="auto"/>
        </w:rPr>
        <w:t xml:space="preserve"> je </w:t>
      </w:r>
      <w:r w:rsidR="004B3CC3" w:rsidRPr="00ED0611">
        <w:rPr>
          <w:color w:val="auto"/>
        </w:rPr>
        <w:t>Objednatel</w:t>
      </w:r>
      <w:r w:rsidR="000537E6" w:rsidRPr="00ED0611">
        <w:rPr>
          <w:color w:val="auto"/>
        </w:rPr>
        <w:t xml:space="preserve"> oprávněn ná</w:t>
      </w:r>
      <w:r w:rsidR="00C6237C" w:rsidRPr="00ED0611">
        <w:rPr>
          <w:color w:val="auto"/>
        </w:rPr>
        <w:t xml:space="preserve">rokovat smluvní pokutu ve výši </w:t>
      </w:r>
      <w:r w:rsidR="000537E6" w:rsidRPr="00ED0611">
        <w:rPr>
          <w:color w:val="auto"/>
        </w:rPr>
        <w:t>0,</w:t>
      </w:r>
      <w:r w:rsidR="00C6237C" w:rsidRPr="00ED0611">
        <w:rPr>
          <w:color w:val="auto"/>
        </w:rPr>
        <w:t>0</w:t>
      </w:r>
      <w:r w:rsidR="000537E6" w:rsidRPr="00ED0611">
        <w:rPr>
          <w:color w:val="auto"/>
        </w:rPr>
        <w:t>5</w:t>
      </w:r>
      <w:r w:rsidR="00C6237C" w:rsidRPr="00ED0611">
        <w:rPr>
          <w:color w:val="auto"/>
        </w:rPr>
        <w:t xml:space="preserve"> </w:t>
      </w:r>
      <w:r w:rsidR="000537E6" w:rsidRPr="00ED0611">
        <w:rPr>
          <w:color w:val="auto"/>
        </w:rPr>
        <w:t xml:space="preserve">% z ceny </w:t>
      </w:r>
      <w:r w:rsidR="00EF11DF" w:rsidRPr="00ED0611">
        <w:rPr>
          <w:color w:val="auto"/>
        </w:rPr>
        <w:t xml:space="preserve">za </w:t>
      </w:r>
      <w:r w:rsidR="000537E6" w:rsidRPr="00ED0611">
        <w:rPr>
          <w:color w:val="auto"/>
        </w:rPr>
        <w:t>díl</w:t>
      </w:r>
      <w:r w:rsidR="00EF11DF" w:rsidRPr="00ED0611">
        <w:rPr>
          <w:color w:val="auto"/>
        </w:rPr>
        <w:t>o</w:t>
      </w:r>
      <w:r w:rsidR="000537E6" w:rsidRPr="00ED0611">
        <w:rPr>
          <w:color w:val="auto"/>
        </w:rPr>
        <w:t xml:space="preserve"> sjednané touto smlouvou, a to za každý j</w:t>
      </w:r>
      <w:r w:rsidR="00C6237C" w:rsidRPr="00ED0611">
        <w:rPr>
          <w:color w:val="auto"/>
        </w:rPr>
        <w:t>ednotlivý zjištěný n</w:t>
      </w:r>
      <w:r w:rsidR="004B4246" w:rsidRPr="00ED0611">
        <w:rPr>
          <w:color w:val="auto"/>
        </w:rPr>
        <w:t>edostatek, nejvýše však 10 000</w:t>
      </w:r>
      <w:r w:rsidR="00C6237C" w:rsidRPr="00ED0611">
        <w:rPr>
          <w:color w:val="auto"/>
        </w:rPr>
        <w:t xml:space="preserve"> Kč</w:t>
      </w:r>
      <w:r w:rsidR="000537E6" w:rsidRPr="00ED0611">
        <w:rPr>
          <w:color w:val="auto"/>
        </w:rPr>
        <w:t xml:space="preserve"> za každý den trvání zjištěného nedostatku.</w:t>
      </w:r>
    </w:p>
    <w:p w14:paraId="4F765170" w14:textId="77777777" w:rsidR="0059681C" w:rsidRPr="00ED0611" w:rsidRDefault="005968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1C91" w14:textId="77777777" w:rsidR="000537E6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 w:rsidRPr="00ED0611">
        <w:rPr>
          <w:rFonts w:eastAsia="MS Mincho"/>
          <w:color w:val="auto"/>
        </w:rPr>
        <w:t>9.4</w:t>
      </w:r>
      <w:proofErr w:type="gramEnd"/>
      <w:r w:rsidRPr="00ED0611">
        <w:rPr>
          <w:rFonts w:eastAsia="MS Mincho"/>
          <w:color w:val="auto"/>
        </w:rPr>
        <w:t>.</w:t>
      </w:r>
      <w:r w:rsidRPr="00ED0611">
        <w:rPr>
          <w:rFonts w:eastAsia="MS Mincho"/>
          <w:color w:val="auto"/>
        </w:rPr>
        <w:tab/>
      </w:r>
      <w:r w:rsidR="000537E6" w:rsidRPr="00ED0611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ED0611">
        <w:rPr>
          <w:color w:val="auto"/>
        </w:rPr>
        <w:t>smluvní pokuty každého jednotlivého porušení ustanovení specifikovaného v tomto článku</w:t>
      </w:r>
      <w:r w:rsidR="000537E6" w:rsidRPr="00ED0611">
        <w:rPr>
          <w:rFonts w:eastAsia="MS Mincho"/>
          <w:color w:val="auto"/>
        </w:rPr>
        <w:t xml:space="preserve">. Pro nesplnění náležitostí </w:t>
      </w:r>
      <w:r w:rsidR="00384D19" w:rsidRPr="00ED0611">
        <w:rPr>
          <w:rFonts w:eastAsia="MS Mincho"/>
          <w:color w:val="auto"/>
        </w:rPr>
        <w:t>faktury</w:t>
      </w:r>
      <w:r w:rsidR="000537E6" w:rsidRPr="00ED0611">
        <w:rPr>
          <w:rFonts w:eastAsia="MS Mincho"/>
          <w:color w:val="auto"/>
        </w:rPr>
        <w:t xml:space="preserve"> platí obdobně ustanovení odst. </w:t>
      </w:r>
      <w:proofErr w:type="gramStart"/>
      <w:r w:rsidR="000537E6" w:rsidRPr="00ED0611">
        <w:rPr>
          <w:rFonts w:eastAsia="MS Mincho"/>
          <w:color w:val="auto"/>
        </w:rPr>
        <w:t>5.</w:t>
      </w:r>
      <w:r w:rsidR="00476C17" w:rsidRPr="00ED0611">
        <w:rPr>
          <w:rFonts w:eastAsia="MS Mincho"/>
          <w:color w:val="auto"/>
        </w:rPr>
        <w:t>4</w:t>
      </w:r>
      <w:r w:rsidR="00C6237C" w:rsidRPr="00ED0611">
        <w:rPr>
          <w:rFonts w:eastAsia="MS Mincho"/>
          <w:color w:val="auto"/>
        </w:rPr>
        <w:t>.</w:t>
      </w:r>
      <w:r w:rsidR="000537E6" w:rsidRPr="00ED0611">
        <w:rPr>
          <w:rFonts w:eastAsia="MS Mincho"/>
          <w:color w:val="auto"/>
        </w:rPr>
        <w:t xml:space="preserve"> této</w:t>
      </w:r>
      <w:proofErr w:type="gramEnd"/>
      <w:r w:rsidR="000537E6" w:rsidRPr="00ED0611">
        <w:rPr>
          <w:rFonts w:eastAsia="MS Mincho"/>
          <w:color w:val="auto"/>
        </w:rPr>
        <w:t xml:space="preserve"> smlouvy. </w:t>
      </w:r>
    </w:p>
    <w:p w14:paraId="0997A937" w14:textId="77777777" w:rsidR="00C4146A" w:rsidRPr="00ED0611" w:rsidRDefault="00C4146A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4361D9" w14:textId="4D3DF421" w:rsidR="00FA195D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  <w:spacing w:val="4"/>
        </w:rPr>
        <w:t>9.5</w:t>
      </w:r>
      <w:proofErr w:type="gramEnd"/>
      <w:r w:rsidRPr="00ED0611">
        <w:rPr>
          <w:color w:val="auto"/>
          <w:spacing w:val="4"/>
        </w:rPr>
        <w:t>.</w:t>
      </w:r>
      <w:r w:rsidRPr="00ED0611">
        <w:rPr>
          <w:color w:val="auto"/>
          <w:spacing w:val="4"/>
        </w:rPr>
        <w:tab/>
      </w:r>
      <w:r w:rsidR="004B3CC3" w:rsidRPr="00ED0611">
        <w:rPr>
          <w:color w:val="auto"/>
          <w:spacing w:val="4"/>
        </w:rPr>
        <w:t>Objednatel</w:t>
      </w:r>
      <w:r w:rsidR="00C4146A" w:rsidRPr="00ED0611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ED0611">
        <w:rPr>
          <w:color w:val="auto"/>
        </w:rPr>
        <w:t xml:space="preserve"> v důsledku porušení závazku </w:t>
      </w:r>
      <w:r w:rsidR="004B3CC3" w:rsidRPr="00ED0611">
        <w:rPr>
          <w:color w:val="auto"/>
        </w:rPr>
        <w:t>Zhotovitele</w:t>
      </w:r>
      <w:r w:rsidR="00C4146A" w:rsidRPr="00ED0611">
        <w:rPr>
          <w:color w:val="auto"/>
        </w:rPr>
        <w:t xml:space="preserve"> vznikl právní nárok, započíst do úhrady, která přísluší </w:t>
      </w:r>
      <w:r w:rsidR="004B3CC3" w:rsidRPr="00ED0611">
        <w:rPr>
          <w:color w:val="auto"/>
        </w:rPr>
        <w:t>Zhotoviteli</w:t>
      </w:r>
      <w:r w:rsidR="00C4146A" w:rsidRPr="00ED0611">
        <w:rPr>
          <w:color w:val="auto"/>
        </w:rPr>
        <w:t xml:space="preserve"> dle příslušných ustanovení smlouvy.</w:t>
      </w:r>
    </w:p>
    <w:p w14:paraId="260D8485" w14:textId="77777777" w:rsidR="00FA195D" w:rsidRPr="00ED0611" w:rsidRDefault="00FA195D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1AF1E" w14:textId="77777777" w:rsidR="00C4146A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9.6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C4146A" w:rsidRPr="00ED0611">
        <w:rPr>
          <w:color w:val="auto"/>
        </w:rPr>
        <w:t>Zaplacením smluvní pokuty není dotčeno právo na náhradu škody.</w:t>
      </w:r>
    </w:p>
    <w:p w14:paraId="28C7F2B5" w14:textId="77777777" w:rsidR="007276D8" w:rsidRPr="00ED0611" w:rsidRDefault="007276D8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6D74F" w14:textId="77777777" w:rsidR="00C4146A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 w:rsidRPr="00ED0611">
        <w:rPr>
          <w:color w:val="auto"/>
        </w:rPr>
        <w:t>9.7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C4146A" w:rsidRPr="00ED0611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ED0611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ED0611">
        <w:rPr>
          <w:color w:val="auto"/>
        </w:rPr>
        <w:t xml:space="preserve"> za odstranění vad.</w:t>
      </w:r>
    </w:p>
    <w:p w14:paraId="166EA51A" w14:textId="77777777" w:rsidR="00F1582D" w:rsidRPr="00ED0611" w:rsidRDefault="00F1582D" w:rsidP="00CC1EB5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  <w:sz w:val="22"/>
          <w:szCs w:val="22"/>
        </w:rPr>
      </w:pPr>
    </w:p>
    <w:p w14:paraId="2DC0A126" w14:textId="77777777" w:rsidR="00E36AC4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9.8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D400FB" w:rsidRPr="00ED0611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51F30C50" w14:textId="77777777" w:rsidR="00E25E38" w:rsidRPr="00ED0611" w:rsidRDefault="00E25E38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2C4D46" w14:textId="77777777" w:rsidR="009223B7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rFonts w:eastAsia="MS Mincho"/>
          <w:color w:val="auto"/>
          <w:spacing w:val="-6"/>
        </w:rPr>
        <w:t>9.9</w:t>
      </w:r>
      <w:proofErr w:type="gramEnd"/>
      <w:r w:rsidRPr="00ED0611">
        <w:rPr>
          <w:rFonts w:eastAsia="MS Mincho"/>
          <w:color w:val="auto"/>
          <w:spacing w:val="-6"/>
        </w:rPr>
        <w:t>.</w:t>
      </w:r>
      <w:r w:rsidRPr="00ED0611">
        <w:rPr>
          <w:rFonts w:eastAsia="MS Mincho"/>
          <w:color w:val="auto"/>
          <w:spacing w:val="-6"/>
        </w:rPr>
        <w:tab/>
      </w:r>
      <w:r w:rsidR="00E36AC4" w:rsidRPr="00ED0611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D0611">
        <w:rPr>
          <w:rFonts w:eastAsia="MS Mincho"/>
          <w:color w:val="auto"/>
        </w:rPr>
        <w:t xml:space="preserve"> </w:t>
      </w:r>
      <w:r w:rsidR="00E36AC4" w:rsidRPr="00ED0611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D0611">
        <w:rPr>
          <w:rFonts w:eastAsia="MS Mincho"/>
          <w:color w:val="auto"/>
        </w:rPr>
        <w:t xml:space="preserve"> ve výši 10 % z</w:t>
      </w:r>
      <w:r w:rsidR="00EF11DF" w:rsidRPr="00ED0611">
        <w:rPr>
          <w:rFonts w:eastAsia="MS Mincho"/>
          <w:color w:val="auto"/>
        </w:rPr>
        <w:t> </w:t>
      </w:r>
      <w:r w:rsidR="00E36AC4" w:rsidRPr="00ED0611">
        <w:rPr>
          <w:rFonts w:eastAsia="MS Mincho"/>
          <w:color w:val="auto"/>
        </w:rPr>
        <w:t>ceny</w:t>
      </w:r>
      <w:r w:rsidR="00EF11DF" w:rsidRPr="00ED0611">
        <w:rPr>
          <w:rFonts w:eastAsia="MS Mincho"/>
          <w:color w:val="auto"/>
        </w:rPr>
        <w:t xml:space="preserve"> za dílo</w:t>
      </w:r>
      <w:r w:rsidR="00E36AC4" w:rsidRPr="00ED0611">
        <w:rPr>
          <w:rFonts w:eastAsia="MS Mincho"/>
          <w:color w:val="auto"/>
        </w:rPr>
        <w:t xml:space="preserve"> sjednané v této smlouvě.</w:t>
      </w:r>
    </w:p>
    <w:p w14:paraId="629D6C11" w14:textId="77777777" w:rsidR="009223B7" w:rsidRPr="00ED0611" w:rsidRDefault="009223B7" w:rsidP="00CC1EB5">
      <w:pPr>
        <w:pStyle w:val="Odstavecseseznamem"/>
        <w:tabs>
          <w:tab w:val="left" w:pos="567"/>
        </w:tabs>
        <w:ind w:left="0"/>
        <w:rPr>
          <w:spacing w:val="-6"/>
          <w:sz w:val="22"/>
          <w:szCs w:val="22"/>
        </w:rPr>
      </w:pPr>
    </w:p>
    <w:p w14:paraId="4C47A8E8" w14:textId="77777777" w:rsidR="009223B7" w:rsidRPr="00ED0611" w:rsidRDefault="00EA721C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  <w:spacing w:val="-6"/>
        </w:rPr>
        <w:t>9.10</w:t>
      </w:r>
      <w:proofErr w:type="gramEnd"/>
      <w:r w:rsidRPr="00ED0611">
        <w:rPr>
          <w:color w:val="auto"/>
          <w:spacing w:val="-6"/>
        </w:rPr>
        <w:t>.</w:t>
      </w:r>
      <w:r w:rsidRPr="00ED0611">
        <w:rPr>
          <w:color w:val="auto"/>
          <w:spacing w:val="-6"/>
        </w:rPr>
        <w:tab/>
      </w:r>
      <w:r w:rsidR="00E36AC4" w:rsidRPr="00ED0611">
        <w:rPr>
          <w:color w:val="auto"/>
          <w:spacing w:val="-6"/>
        </w:rPr>
        <w:t>V případě, kdy tato smlouva odkazuje na výše sankce, smluvní pokuty a náhrady škody z ceny</w:t>
      </w:r>
      <w:r w:rsidR="00E36AC4" w:rsidRPr="00ED0611">
        <w:rPr>
          <w:color w:val="auto"/>
        </w:rPr>
        <w:t xml:space="preserve"> </w:t>
      </w:r>
      <w:r w:rsidR="00EF11DF" w:rsidRPr="00ED0611">
        <w:rPr>
          <w:color w:val="auto"/>
        </w:rPr>
        <w:t xml:space="preserve">za </w:t>
      </w:r>
      <w:r w:rsidR="00E36AC4" w:rsidRPr="00ED0611">
        <w:rPr>
          <w:color w:val="auto"/>
        </w:rPr>
        <w:t>díl</w:t>
      </w:r>
      <w:r w:rsidR="00EF11DF" w:rsidRPr="00ED0611">
        <w:rPr>
          <w:color w:val="auto"/>
        </w:rPr>
        <w:t>o</w:t>
      </w:r>
      <w:r w:rsidR="00E36AC4" w:rsidRPr="00ED0611">
        <w:rPr>
          <w:color w:val="auto"/>
        </w:rPr>
        <w:t xml:space="preserve"> sjednané touto smlouvou, má se za to, že sjednanou cenou je cena bez DPH.</w:t>
      </w:r>
    </w:p>
    <w:p w14:paraId="7427B939" w14:textId="77777777" w:rsidR="009223B7" w:rsidRPr="00ED0611" w:rsidRDefault="009223B7" w:rsidP="00CC1EB5">
      <w:pPr>
        <w:pStyle w:val="Odstavecseseznamem"/>
        <w:tabs>
          <w:tab w:val="left" w:pos="567"/>
        </w:tabs>
        <w:ind w:left="0"/>
        <w:rPr>
          <w:sz w:val="22"/>
          <w:szCs w:val="22"/>
        </w:rPr>
      </w:pPr>
    </w:p>
    <w:p w14:paraId="3862B380" w14:textId="4D8993B3" w:rsidR="0092004E" w:rsidRPr="00ED0611" w:rsidRDefault="003B4AD3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 w:rsidRPr="00ED0611">
        <w:rPr>
          <w:color w:val="auto"/>
        </w:rPr>
        <w:t>9.11</w:t>
      </w:r>
      <w:proofErr w:type="gramEnd"/>
      <w:r w:rsidRPr="00ED0611">
        <w:rPr>
          <w:color w:val="auto"/>
        </w:rPr>
        <w:t>.</w:t>
      </w:r>
      <w:r w:rsidRPr="00ED0611">
        <w:rPr>
          <w:color w:val="auto"/>
        </w:rPr>
        <w:tab/>
      </w:r>
      <w:r w:rsidR="00E36AC4" w:rsidRPr="00ED0611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 w:rsidRPr="00ED0611">
        <w:rPr>
          <w:color w:val="auto"/>
        </w:rPr>
        <w:t> uplatnění dotčených ustanovení</w:t>
      </w:r>
      <w:r w:rsidR="00E36AC4" w:rsidRPr="00ED0611">
        <w:rPr>
          <w:color w:val="auto"/>
        </w:rPr>
        <w:t xml:space="preserve"> smlouvy.  </w:t>
      </w:r>
    </w:p>
    <w:p w14:paraId="27159D7A" w14:textId="67401DBD" w:rsidR="0092004E" w:rsidRPr="00ED0611" w:rsidRDefault="0092004E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31A9CD3" w14:textId="77777777" w:rsidR="0092004E" w:rsidRPr="00ED0611" w:rsidRDefault="0092004E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C6657FE" w14:textId="6FC4803A" w:rsidR="007276D8" w:rsidRPr="00ED0611" w:rsidRDefault="00C4146A" w:rsidP="00CC1EB5">
      <w:pPr>
        <w:tabs>
          <w:tab w:val="left" w:pos="6946"/>
        </w:tabs>
        <w:spacing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 xml:space="preserve">Článek </w:t>
      </w:r>
      <w:r w:rsidR="003B4AD3" w:rsidRPr="00ED0611">
        <w:rPr>
          <w:rFonts w:ascii="Arial" w:hAnsi="Arial" w:cs="Arial"/>
          <w:b/>
          <w:sz w:val="22"/>
          <w:szCs w:val="22"/>
        </w:rPr>
        <w:t>10</w:t>
      </w:r>
      <w:r w:rsidRPr="00ED0611">
        <w:rPr>
          <w:rFonts w:ascii="Arial" w:hAnsi="Arial" w:cs="Arial"/>
          <w:b/>
          <w:sz w:val="22"/>
          <w:szCs w:val="22"/>
        </w:rPr>
        <w:t xml:space="preserve"> – </w:t>
      </w:r>
      <w:r w:rsidR="00717EBE" w:rsidRPr="00ED0611">
        <w:rPr>
          <w:rFonts w:ascii="Arial" w:hAnsi="Arial" w:cs="Arial"/>
          <w:b/>
          <w:sz w:val="22"/>
          <w:szCs w:val="22"/>
        </w:rPr>
        <w:t>Součinnost Objednatele a Zhotovitele</w:t>
      </w:r>
      <w:r w:rsidRPr="00ED0611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6D4A790C" w14:textId="77777777" w:rsidR="00931486" w:rsidRPr="00ED0611" w:rsidRDefault="003B4AD3" w:rsidP="00CC1EB5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  <w:szCs w:val="22"/>
        </w:rPr>
      </w:pPr>
      <w:proofErr w:type="gramStart"/>
      <w:r w:rsidRPr="00ED0611">
        <w:rPr>
          <w:rFonts w:ascii="Arial" w:eastAsia="MS Mincho" w:hAnsi="Arial" w:cs="Arial"/>
          <w:sz w:val="22"/>
          <w:szCs w:val="22"/>
        </w:rPr>
        <w:t>10.1</w:t>
      </w:r>
      <w:proofErr w:type="gramEnd"/>
      <w:r w:rsidRPr="00ED0611">
        <w:rPr>
          <w:rFonts w:ascii="Arial" w:eastAsia="MS Mincho" w:hAnsi="Arial" w:cs="Arial"/>
          <w:sz w:val="22"/>
          <w:szCs w:val="22"/>
        </w:rPr>
        <w:t>.</w:t>
      </w:r>
      <w:r w:rsidRPr="00ED0611">
        <w:rPr>
          <w:rFonts w:ascii="Arial" w:eastAsia="MS Mincho" w:hAnsi="Arial" w:cs="Arial"/>
          <w:sz w:val="22"/>
          <w:szCs w:val="22"/>
        </w:rPr>
        <w:tab/>
      </w:r>
      <w:r w:rsidR="004B3CC3" w:rsidRPr="00ED0611">
        <w:rPr>
          <w:rFonts w:ascii="Arial" w:eastAsia="MS Mincho" w:hAnsi="Arial" w:cs="Arial"/>
          <w:sz w:val="22"/>
          <w:szCs w:val="22"/>
        </w:rPr>
        <w:t>Objednatel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se zavazuje </w:t>
      </w:r>
      <w:r w:rsidR="00F1582D" w:rsidRPr="00ED0611">
        <w:rPr>
          <w:rFonts w:ascii="Arial" w:eastAsia="MS Mincho" w:hAnsi="Arial" w:cs="Arial"/>
          <w:sz w:val="22"/>
          <w:szCs w:val="22"/>
        </w:rPr>
        <w:t>zabezpečit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ED0611">
        <w:rPr>
          <w:rFonts w:ascii="Arial" w:eastAsia="MS Mincho" w:hAnsi="Arial" w:cs="Arial"/>
          <w:sz w:val="22"/>
          <w:szCs w:val="22"/>
        </w:rPr>
        <w:t> 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překážky na straně </w:t>
      </w:r>
      <w:r w:rsidR="004B3CC3" w:rsidRPr="00ED0611">
        <w:rPr>
          <w:rFonts w:ascii="Arial" w:eastAsia="MS Mincho" w:hAnsi="Arial" w:cs="Arial"/>
          <w:sz w:val="22"/>
          <w:szCs w:val="22"/>
        </w:rPr>
        <w:t>Zhotovitele</w:t>
      </w:r>
      <w:r w:rsidR="00931486" w:rsidRPr="00ED0611">
        <w:rPr>
          <w:rFonts w:ascii="Arial" w:eastAsia="MS Mincho" w:hAnsi="Arial" w:cs="Arial"/>
          <w:sz w:val="22"/>
          <w:szCs w:val="22"/>
        </w:rPr>
        <w:t>.</w:t>
      </w:r>
    </w:p>
    <w:p w14:paraId="5D12B007" w14:textId="77777777" w:rsidR="00931486" w:rsidRPr="00ED0611" w:rsidRDefault="00931486" w:rsidP="00CC1EB5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  <w:szCs w:val="22"/>
        </w:rPr>
      </w:pPr>
    </w:p>
    <w:p w14:paraId="308BEC65" w14:textId="3DF3963E" w:rsidR="00C4146A" w:rsidRPr="00ED0611" w:rsidRDefault="003B4AD3" w:rsidP="00CC1EB5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  <w:szCs w:val="22"/>
        </w:rPr>
      </w:pPr>
      <w:proofErr w:type="gramStart"/>
      <w:r w:rsidRPr="00ED0611">
        <w:rPr>
          <w:rFonts w:ascii="Arial" w:eastAsia="MS Mincho" w:hAnsi="Arial" w:cs="Arial"/>
          <w:sz w:val="22"/>
          <w:szCs w:val="22"/>
        </w:rPr>
        <w:t>10.2</w:t>
      </w:r>
      <w:proofErr w:type="gramEnd"/>
      <w:r w:rsidRPr="00ED0611">
        <w:rPr>
          <w:rFonts w:ascii="Arial" w:eastAsia="MS Mincho" w:hAnsi="Arial" w:cs="Arial"/>
          <w:sz w:val="22"/>
          <w:szCs w:val="22"/>
        </w:rPr>
        <w:t>.</w:t>
      </w:r>
      <w:r w:rsidRPr="00ED0611">
        <w:rPr>
          <w:rFonts w:ascii="Arial" w:eastAsia="MS Mincho" w:hAnsi="Arial" w:cs="Arial"/>
          <w:sz w:val="22"/>
          <w:szCs w:val="22"/>
        </w:rPr>
        <w:tab/>
      </w:r>
      <w:r w:rsidR="004B3CC3" w:rsidRPr="00ED0611">
        <w:rPr>
          <w:rFonts w:ascii="Arial" w:eastAsia="MS Mincho" w:hAnsi="Arial" w:cs="Arial"/>
          <w:sz w:val="22"/>
          <w:szCs w:val="22"/>
        </w:rPr>
        <w:t>Objednatel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se zavazuje, že na vyzvání </w:t>
      </w:r>
      <w:r w:rsidR="004B3CC3" w:rsidRPr="00ED0611">
        <w:rPr>
          <w:rFonts w:ascii="Arial" w:eastAsia="MS Mincho" w:hAnsi="Arial" w:cs="Arial"/>
          <w:sz w:val="22"/>
          <w:szCs w:val="22"/>
        </w:rPr>
        <w:t>Zhotovitele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ED0611">
        <w:rPr>
          <w:rFonts w:ascii="Arial" w:eastAsia="MS Mincho" w:hAnsi="Arial" w:cs="Arial"/>
          <w:sz w:val="22"/>
          <w:szCs w:val="22"/>
        </w:rPr>
        <w:t>Zhotovitel</w:t>
      </w:r>
      <w:r w:rsidR="00C4146A" w:rsidRPr="00ED0611">
        <w:rPr>
          <w:rFonts w:ascii="Arial" w:eastAsia="MS Mincho" w:hAnsi="Arial" w:cs="Arial"/>
          <w:sz w:val="22"/>
          <w:szCs w:val="22"/>
        </w:rPr>
        <w:t xml:space="preserve"> je povinen si je opatřit sám.</w:t>
      </w:r>
      <w:r w:rsidR="00170371" w:rsidRPr="00ED0611">
        <w:rPr>
          <w:rFonts w:ascii="Arial" w:eastAsia="MS Mincho" w:hAnsi="Arial" w:cs="Arial"/>
          <w:sz w:val="22"/>
          <w:szCs w:val="22"/>
        </w:rPr>
        <w:t xml:space="preserve"> </w:t>
      </w:r>
      <w:r w:rsidR="004B3CC3" w:rsidRPr="00ED0611">
        <w:rPr>
          <w:rFonts w:ascii="Arial" w:eastAsia="MS Mincho" w:hAnsi="Arial" w:cs="Arial"/>
          <w:sz w:val="22"/>
          <w:szCs w:val="22"/>
        </w:rPr>
        <w:t>Zhotovitel</w:t>
      </w:r>
      <w:r w:rsidR="00170371" w:rsidRPr="00ED0611">
        <w:rPr>
          <w:rFonts w:ascii="Arial" w:eastAsia="MS Mincho" w:hAnsi="Arial" w:cs="Arial"/>
          <w:sz w:val="22"/>
          <w:szCs w:val="22"/>
        </w:rPr>
        <w:t xml:space="preserve"> je oprávněn požadovat pouze takové doplnění, u kterého z povahy věci vyplývá</w:t>
      </w:r>
      <w:r w:rsidR="00DA18B4" w:rsidRPr="00ED0611">
        <w:rPr>
          <w:rFonts w:ascii="Arial" w:eastAsia="MS Mincho" w:hAnsi="Arial" w:cs="Arial"/>
          <w:sz w:val="22"/>
          <w:szCs w:val="22"/>
        </w:rPr>
        <w:t>,</w:t>
      </w:r>
      <w:r w:rsidR="00170371" w:rsidRPr="00ED0611">
        <w:rPr>
          <w:rFonts w:ascii="Arial" w:eastAsia="MS Mincho" w:hAnsi="Arial" w:cs="Arial"/>
          <w:sz w:val="22"/>
          <w:szCs w:val="22"/>
        </w:rPr>
        <w:t xml:space="preserve"> že jimi </w:t>
      </w:r>
      <w:r w:rsidR="004B3CC3" w:rsidRPr="00ED0611">
        <w:rPr>
          <w:rFonts w:ascii="Arial" w:eastAsia="MS Mincho" w:hAnsi="Arial" w:cs="Arial"/>
          <w:sz w:val="22"/>
          <w:szCs w:val="22"/>
        </w:rPr>
        <w:t>Objednatel</w:t>
      </w:r>
      <w:r w:rsidR="00170371" w:rsidRPr="00ED0611">
        <w:rPr>
          <w:rFonts w:ascii="Arial" w:eastAsia="MS Mincho" w:hAnsi="Arial" w:cs="Arial"/>
          <w:sz w:val="22"/>
          <w:szCs w:val="22"/>
        </w:rPr>
        <w:t xml:space="preserve"> disponuje či může disponovat, resp. takové dop</w:t>
      </w:r>
      <w:r w:rsidR="00F73C86" w:rsidRPr="00ED0611">
        <w:rPr>
          <w:rFonts w:ascii="Arial" w:eastAsia="MS Mincho" w:hAnsi="Arial" w:cs="Arial"/>
          <w:sz w:val="22"/>
          <w:szCs w:val="22"/>
        </w:rPr>
        <w:t xml:space="preserve">lnění, ke kterému se </w:t>
      </w:r>
      <w:r w:rsidR="004B3CC3" w:rsidRPr="00ED0611">
        <w:rPr>
          <w:rFonts w:ascii="Arial" w:eastAsia="MS Mincho" w:hAnsi="Arial" w:cs="Arial"/>
          <w:sz w:val="22"/>
          <w:szCs w:val="22"/>
        </w:rPr>
        <w:t>Objednatel</w:t>
      </w:r>
      <w:r w:rsidR="00170371" w:rsidRPr="00ED0611">
        <w:rPr>
          <w:rFonts w:ascii="Arial" w:eastAsia="MS Mincho" w:hAnsi="Arial" w:cs="Arial"/>
          <w:sz w:val="22"/>
          <w:szCs w:val="22"/>
        </w:rPr>
        <w:t xml:space="preserve"> zavázal v rámci veřejné zakázky, na jejímž základě byla uzavřena tato smlouva. </w:t>
      </w:r>
    </w:p>
    <w:p w14:paraId="16CCB91F" w14:textId="77777777" w:rsidR="00C4146A" w:rsidRPr="00ED0611" w:rsidRDefault="00C4146A" w:rsidP="00CC1EB5">
      <w:pPr>
        <w:spacing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B4AD3" w:rsidRPr="00ED0611">
        <w:rPr>
          <w:rFonts w:ascii="Arial" w:hAnsi="Arial" w:cs="Arial"/>
          <w:b/>
          <w:sz w:val="22"/>
          <w:szCs w:val="22"/>
        </w:rPr>
        <w:t>11</w:t>
      </w:r>
      <w:r w:rsidRPr="00ED0611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6E69695" w14:textId="77777777" w:rsidR="000E058E" w:rsidRPr="00ED0611" w:rsidRDefault="00C4146A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Práce a služby </w:t>
      </w:r>
      <w:r w:rsidR="004B3CC3" w:rsidRPr="00ED0611">
        <w:rPr>
          <w:color w:val="auto"/>
        </w:rPr>
        <w:t>Zhotovitele</w:t>
      </w:r>
      <w:r w:rsidRPr="00ED0611">
        <w:rPr>
          <w:color w:val="auto"/>
        </w:rPr>
        <w:t xml:space="preserve">, které vykazují již v průběhu provádění nedostatky nebo jsou prováděny v rozporu s touto smlouvou, je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povinen nahradit bezvadným plněním. Pokud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ve lhůtě, dohodnuté s </w:t>
      </w:r>
      <w:r w:rsidR="004B3CC3" w:rsidRPr="00ED0611">
        <w:rPr>
          <w:color w:val="auto"/>
        </w:rPr>
        <w:t>Objednatelem</w:t>
      </w:r>
      <w:r w:rsidRPr="00ED0611">
        <w:rPr>
          <w:color w:val="auto"/>
        </w:rPr>
        <w:t xml:space="preserve">, takto zjištěné nedostatky neodstraní, může </w:t>
      </w:r>
      <w:r w:rsidR="004B3CC3" w:rsidRPr="00ED0611">
        <w:rPr>
          <w:color w:val="auto"/>
        </w:rPr>
        <w:t>Objednatel</w:t>
      </w:r>
      <w:r w:rsidRPr="00ED0611">
        <w:rPr>
          <w:color w:val="auto"/>
        </w:rPr>
        <w:t xml:space="preserve"> od smlouvy odstoupit. Vznikne-li z těchto důvodů </w:t>
      </w:r>
      <w:r w:rsidR="004B3CC3" w:rsidRPr="00ED0611">
        <w:rPr>
          <w:color w:val="auto"/>
        </w:rPr>
        <w:t>Objednateli</w:t>
      </w:r>
      <w:r w:rsidRPr="00ED0611">
        <w:rPr>
          <w:color w:val="auto"/>
        </w:rPr>
        <w:t xml:space="preserve"> škoda, je </w:t>
      </w:r>
      <w:r w:rsidR="004B3CC3" w:rsidRPr="00ED0611">
        <w:rPr>
          <w:color w:val="auto"/>
        </w:rPr>
        <w:t>Zhotovitel</w:t>
      </w:r>
      <w:r w:rsidRPr="00ED0611">
        <w:rPr>
          <w:color w:val="auto"/>
        </w:rPr>
        <w:t xml:space="preserve"> průkazně vyčíslenou škodu povinen uhradit.</w:t>
      </w:r>
    </w:p>
    <w:p w14:paraId="172BA514" w14:textId="77777777" w:rsidR="000E058E" w:rsidRPr="00ED0611" w:rsidRDefault="000E058E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68A6AB" w14:textId="6609FFF2" w:rsidR="000E058E" w:rsidRPr="00ED0611" w:rsidRDefault="004B3CC3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Objednatel</w:t>
      </w:r>
      <w:r w:rsidR="00C4146A" w:rsidRPr="00ED0611">
        <w:rPr>
          <w:color w:val="auto"/>
        </w:rPr>
        <w:t xml:space="preserve"> je oprávněn od smlouvy odstoupit, jestliže v průběhu plnění </w:t>
      </w:r>
      <w:r w:rsidR="0005027B" w:rsidRPr="00ED0611">
        <w:rPr>
          <w:color w:val="auto"/>
        </w:rPr>
        <w:t xml:space="preserve">díla </w:t>
      </w:r>
      <w:r w:rsidR="00C4146A" w:rsidRPr="00ED0611">
        <w:rPr>
          <w:color w:val="auto"/>
        </w:rPr>
        <w:t xml:space="preserve">dochází </w:t>
      </w:r>
      <w:r w:rsidR="00711CED" w:rsidRPr="00ED0611">
        <w:rPr>
          <w:color w:val="auto"/>
        </w:rPr>
        <w:br/>
      </w:r>
      <w:r w:rsidR="00C4146A" w:rsidRPr="00ED0611">
        <w:rPr>
          <w:color w:val="auto"/>
        </w:rPr>
        <w:t xml:space="preserve">k prodlení </w:t>
      </w:r>
      <w:r w:rsidRPr="00ED0611">
        <w:rPr>
          <w:color w:val="auto"/>
        </w:rPr>
        <w:t>Zhotovitele</w:t>
      </w:r>
      <w:r w:rsidR="00C4146A" w:rsidRPr="00ED0611">
        <w:rPr>
          <w:color w:val="auto"/>
        </w:rPr>
        <w:t xml:space="preserve"> oproti sjednanému termínu o více než 30 kalendářních dnů. Škodu, která </w:t>
      </w:r>
      <w:r w:rsidRPr="00ED0611">
        <w:rPr>
          <w:color w:val="auto"/>
        </w:rPr>
        <w:t>Objednateli</w:t>
      </w:r>
      <w:r w:rsidR="00C4146A" w:rsidRPr="00ED0611">
        <w:rPr>
          <w:color w:val="auto"/>
        </w:rPr>
        <w:t xml:space="preserve"> z těchto důvodů </w:t>
      </w:r>
      <w:r w:rsidR="00ED2DA7" w:rsidRPr="00ED0611">
        <w:rPr>
          <w:color w:val="auto"/>
        </w:rPr>
        <w:t>vznikne, je</w:t>
      </w:r>
      <w:r w:rsidR="00C4146A" w:rsidRPr="00ED0611">
        <w:rPr>
          <w:color w:val="auto"/>
        </w:rPr>
        <w:t xml:space="preserve"> </w:t>
      </w:r>
      <w:r w:rsidRPr="00ED0611">
        <w:rPr>
          <w:color w:val="auto"/>
        </w:rPr>
        <w:t>Zhotovitel</w:t>
      </w:r>
      <w:r w:rsidR="00C4146A" w:rsidRPr="00ED0611">
        <w:rPr>
          <w:color w:val="auto"/>
        </w:rPr>
        <w:t xml:space="preserve"> povinen uhradit.</w:t>
      </w:r>
    </w:p>
    <w:p w14:paraId="49CE9CA7" w14:textId="77777777" w:rsidR="009C6C78" w:rsidRPr="00ED0611" w:rsidRDefault="009C6C78" w:rsidP="00CC1EB5">
      <w:pPr>
        <w:pStyle w:val="Odstavecseseznamem"/>
        <w:rPr>
          <w:sz w:val="22"/>
          <w:szCs w:val="22"/>
        </w:rPr>
      </w:pPr>
    </w:p>
    <w:p w14:paraId="165C84CB" w14:textId="77777777" w:rsidR="009C6C78" w:rsidRPr="00ED0611" w:rsidRDefault="009C6C78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Každá ze smluvních stran je oprávněna písemně odstoupit od smlouvy, pokud:</w:t>
      </w:r>
    </w:p>
    <w:p w14:paraId="765F249A" w14:textId="77777777" w:rsidR="009C6C78" w:rsidRPr="00ED0611" w:rsidRDefault="009C6C78" w:rsidP="00CC1EB5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ED0611">
        <w:rPr>
          <w:color w:val="auto"/>
        </w:rPr>
        <w:t>vůči jeho majetku probíhá insolvenční řízení, v němž bylo vydáno rozhodnutí o úpadku,</w:t>
      </w:r>
    </w:p>
    <w:p w14:paraId="3B0C2560" w14:textId="77777777" w:rsidR="009C6C78" w:rsidRPr="00ED0611" w:rsidRDefault="009C6C78" w:rsidP="00CC1EB5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ED0611">
        <w:rPr>
          <w:color w:val="auto"/>
        </w:rPr>
        <w:t>insolvenční návrh byl zamítnut proto, že majetek nepostačuje k úhradě nákladů  insolvenčního řízení,</w:t>
      </w:r>
    </w:p>
    <w:p w14:paraId="5C02B069" w14:textId="77777777" w:rsidR="009C6C78" w:rsidRPr="00ED0611" w:rsidRDefault="009C6C78" w:rsidP="00CC1EB5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ED0611">
        <w:rPr>
          <w:color w:val="auto"/>
        </w:rPr>
        <w:t>byl konkurs zrušen proto, že majetek byl zcela nepostačující nebo zavedena nucená správa podle zvláštních právních předpisů,</w:t>
      </w:r>
    </w:p>
    <w:p w14:paraId="6E36927E" w14:textId="77777777" w:rsidR="009C6C78" w:rsidRPr="00ED0611" w:rsidRDefault="009C6C78" w:rsidP="00CC1EB5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ED0611">
        <w:rPr>
          <w:color w:val="auto"/>
        </w:rPr>
        <w:t>vstoupí do likvidace.</w:t>
      </w:r>
    </w:p>
    <w:p w14:paraId="3E9EF09F" w14:textId="77777777" w:rsidR="00953939" w:rsidRPr="00ED0611" w:rsidRDefault="00953939" w:rsidP="00CC1EB5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7281DF8C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Vznik některé ze skutečností uvedených v odst. </w:t>
      </w:r>
      <w:proofErr w:type="gramStart"/>
      <w:r w:rsidRPr="00ED0611">
        <w:rPr>
          <w:color w:val="auto"/>
        </w:rPr>
        <w:t>11.</w:t>
      </w:r>
      <w:r w:rsidR="00154448" w:rsidRPr="00ED0611">
        <w:rPr>
          <w:color w:val="auto"/>
        </w:rPr>
        <w:t>3</w:t>
      </w:r>
      <w:r w:rsidRPr="00ED0611">
        <w:rPr>
          <w:color w:val="auto"/>
        </w:rPr>
        <w:t>. tohoto</w:t>
      </w:r>
      <w:proofErr w:type="gramEnd"/>
      <w:r w:rsidRPr="00ED0611">
        <w:rPr>
          <w:color w:val="auto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B69EB40" w14:textId="77777777" w:rsidR="00953939" w:rsidRPr="00ED0611" w:rsidRDefault="00953939" w:rsidP="00CC1EB5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FDF2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Zhotoviteli.</w:t>
      </w:r>
    </w:p>
    <w:p w14:paraId="3B8504F5" w14:textId="77777777" w:rsidR="00953939" w:rsidRPr="00ED0611" w:rsidRDefault="00953939" w:rsidP="00CC1EB5">
      <w:pPr>
        <w:pStyle w:val="Odstavecseseznamem"/>
        <w:rPr>
          <w:sz w:val="22"/>
          <w:szCs w:val="22"/>
        </w:rPr>
      </w:pPr>
    </w:p>
    <w:p w14:paraId="791BEEE3" w14:textId="61F55A5B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V případech odstoupení zaviněného Zhotovitelem </w:t>
      </w:r>
      <w:r w:rsidR="005633DA">
        <w:rPr>
          <w:color w:val="auto"/>
        </w:rPr>
        <w:t xml:space="preserve">dle odst. </w:t>
      </w:r>
      <w:proofErr w:type="gramStart"/>
      <w:r w:rsidRPr="00ED0611">
        <w:rPr>
          <w:color w:val="auto"/>
        </w:rPr>
        <w:t>11.1</w:t>
      </w:r>
      <w:proofErr w:type="gramEnd"/>
      <w:r w:rsidRPr="00ED0611">
        <w:rPr>
          <w:color w:val="auto"/>
        </w:rPr>
        <w:t xml:space="preserve">., 11.2., 11.3. a 11.5. je Objednatel oprávněn uplatnit </w:t>
      </w:r>
      <w:r w:rsidR="00711CED" w:rsidRPr="00ED0611">
        <w:rPr>
          <w:color w:val="auto"/>
        </w:rPr>
        <w:t>smluvní pokutu</w:t>
      </w:r>
      <w:r w:rsidRPr="00ED0611">
        <w:rPr>
          <w:color w:val="auto"/>
        </w:rPr>
        <w:t xml:space="preserve"> ve výši 10 % z ceny </w:t>
      </w:r>
      <w:r w:rsidR="00A24C6A" w:rsidRPr="00ED0611">
        <w:rPr>
          <w:color w:val="auto"/>
        </w:rPr>
        <w:t>za d</w:t>
      </w:r>
      <w:r w:rsidRPr="00ED0611">
        <w:rPr>
          <w:color w:val="auto"/>
        </w:rPr>
        <w:t>íl</w:t>
      </w:r>
      <w:r w:rsidR="00A24C6A" w:rsidRPr="00ED0611">
        <w:rPr>
          <w:color w:val="auto"/>
        </w:rPr>
        <w:t>o</w:t>
      </w:r>
      <w:r w:rsidRPr="00ED0611">
        <w:rPr>
          <w:color w:val="auto"/>
        </w:rPr>
        <w:t xml:space="preserve">. Mimo to je Objednatel oprávněn přenést na Zhotovitele všechny následky plynoucí z odstoupení od smlouvy, zejména pak náklady vzniklé uzavřením nové smlouvy s jiným Zhotovitelem, za opravy vady či nedodělků, za penále nebo škody, které mohou být hrazeny Objednatelem. </w:t>
      </w:r>
    </w:p>
    <w:p w14:paraId="3FA86A09" w14:textId="77777777" w:rsidR="00154448" w:rsidRPr="00ED0611" w:rsidRDefault="00154448" w:rsidP="00CC1EB5">
      <w:pPr>
        <w:pStyle w:val="Odstavecseseznamem"/>
        <w:rPr>
          <w:sz w:val="22"/>
          <w:szCs w:val="22"/>
        </w:rPr>
      </w:pPr>
    </w:p>
    <w:p w14:paraId="3AF8A094" w14:textId="3ABCEA54" w:rsidR="00154448" w:rsidRPr="00ED0611" w:rsidRDefault="00154448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2"/>
        </w:rPr>
        <w:t>Bude-li Zhotovitel nucen z důvodů na straně Objednatele přerušit práce na dobu delší jak</w:t>
      </w:r>
      <w:r w:rsidRPr="00ED0611">
        <w:rPr>
          <w:color w:val="auto"/>
        </w:rPr>
        <w:t xml:space="preserve"> šest měsíců, může od smlouvy odstoupit, nebude-li dohodnuto jinak.</w:t>
      </w:r>
    </w:p>
    <w:p w14:paraId="7D71B3E0" w14:textId="77777777" w:rsidR="00CA3AE1" w:rsidRPr="00ED0611" w:rsidRDefault="00CA3AE1" w:rsidP="00CC1EB5">
      <w:pPr>
        <w:pStyle w:val="Odstavecseseznamem"/>
        <w:rPr>
          <w:sz w:val="22"/>
          <w:szCs w:val="22"/>
        </w:rPr>
      </w:pPr>
    </w:p>
    <w:p w14:paraId="51BB66EE" w14:textId="7255E431" w:rsidR="00CA3AE1" w:rsidRPr="00ED0611" w:rsidRDefault="00CA3AE1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2"/>
        </w:rPr>
      </w:pPr>
      <w:r w:rsidRPr="00ED0611">
        <w:rPr>
          <w:color w:val="auto"/>
          <w:spacing w:val="2"/>
        </w:rPr>
        <w:t xml:space="preserve">Objednatel je oprávněn od smlouvy odstoupit v případě, kdy zhotovitel nesplní povinnost uvedenou v odstavci </w:t>
      </w:r>
      <w:proofErr w:type="gramStart"/>
      <w:r w:rsidRPr="00ED0611">
        <w:rPr>
          <w:color w:val="auto"/>
          <w:spacing w:val="2"/>
        </w:rPr>
        <w:t>13.</w:t>
      </w:r>
      <w:r w:rsidR="003E159A" w:rsidRPr="00ED0611">
        <w:rPr>
          <w:color w:val="auto"/>
          <w:spacing w:val="2"/>
        </w:rPr>
        <w:t>9</w:t>
      </w:r>
      <w:r w:rsidRPr="00ED0611">
        <w:rPr>
          <w:color w:val="auto"/>
          <w:spacing w:val="2"/>
        </w:rPr>
        <w:t>.</w:t>
      </w:r>
      <w:r w:rsidR="00875C57" w:rsidRPr="00ED0611">
        <w:rPr>
          <w:color w:val="auto"/>
          <w:spacing w:val="2"/>
        </w:rPr>
        <w:t xml:space="preserve"> </w:t>
      </w:r>
      <w:r w:rsidRPr="00ED0611">
        <w:rPr>
          <w:color w:val="auto"/>
          <w:spacing w:val="2"/>
        </w:rPr>
        <w:t>této</w:t>
      </w:r>
      <w:proofErr w:type="gramEnd"/>
      <w:r w:rsidRPr="00ED0611">
        <w:rPr>
          <w:color w:val="auto"/>
          <w:spacing w:val="2"/>
        </w:rPr>
        <w:t xml:space="preserve"> smlouvy.</w:t>
      </w:r>
    </w:p>
    <w:p w14:paraId="6F352847" w14:textId="77777777" w:rsidR="00953939" w:rsidRPr="00ED0611" w:rsidRDefault="00953939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715D1" w14:textId="451AC51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Odstoupení od smlouvy bude oznámeno písemně </w:t>
      </w:r>
      <w:r w:rsidR="00725C9C" w:rsidRPr="00ED0611">
        <w:rPr>
          <w:color w:val="auto"/>
        </w:rPr>
        <w:t>prostřednictvím datové schránky. Účinky odstoupení od smlouvy nastávají dnem doručení oznámení o odstoupení druhé smluvní straně.</w:t>
      </w:r>
    </w:p>
    <w:p w14:paraId="58ECCDAA" w14:textId="77777777" w:rsidR="00953939" w:rsidRPr="00ED0611" w:rsidRDefault="00953939" w:rsidP="00CC1EB5">
      <w:pPr>
        <w:pStyle w:val="Odstavecseseznamem"/>
        <w:rPr>
          <w:sz w:val="22"/>
          <w:szCs w:val="22"/>
        </w:rPr>
      </w:pPr>
    </w:p>
    <w:p w14:paraId="0F9ACB54" w14:textId="2E4D98FA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V případě odstoupení od smlouvy se Zhotovitel zavazuje na žádost Objednatele poskytnout nebo dát k dispozici rozpracovanou </w:t>
      </w:r>
      <w:r w:rsidR="00EA29A3" w:rsidRPr="00ED0611">
        <w:rPr>
          <w:color w:val="auto"/>
        </w:rPr>
        <w:t>studii</w:t>
      </w:r>
      <w:r w:rsidRPr="00ED0611">
        <w:rPr>
          <w:color w:val="auto"/>
        </w:rPr>
        <w:t>, zajištěné podklady, průzkumy a ohlášení, které jsou nutné k pokračování prací a všechny doklady související s</w:t>
      </w:r>
      <w:r w:rsidR="0005027B" w:rsidRPr="00ED0611">
        <w:rPr>
          <w:color w:val="auto"/>
        </w:rPr>
        <w:t> </w:t>
      </w:r>
      <w:r w:rsidRPr="00ED0611">
        <w:rPr>
          <w:color w:val="auto"/>
        </w:rPr>
        <w:t>plněním</w:t>
      </w:r>
      <w:r w:rsidR="0005027B" w:rsidRPr="00ED0611">
        <w:rPr>
          <w:color w:val="auto"/>
        </w:rPr>
        <w:t xml:space="preserve"> díla</w:t>
      </w:r>
      <w:r w:rsidRPr="00ED0611">
        <w:rPr>
          <w:color w:val="auto"/>
        </w:rPr>
        <w:t>.</w:t>
      </w:r>
    </w:p>
    <w:p w14:paraId="4076FD74" w14:textId="77777777" w:rsidR="00953939" w:rsidRPr="00ED0611" w:rsidRDefault="00953939" w:rsidP="00CC1EB5">
      <w:pPr>
        <w:pStyle w:val="Odstavecseseznamem"/>
        <w:rPr>
          <w:sz w:val="22"/>
          <w:szCs w:val="22"/>
        </w:rPr>
      </w:pPr>
    </w:p>
    <w:p w14:paraId="2FE61DDD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Odstoupením od smlouvy nejsou dotčena práva smluvních stran na úhradu splatné smluvní pokuty a na náhradu škody.</w:t>
      </w:r>
    </w:p>
    <w:p w14:paraId="2A146F25" w14:textId="77777777" w:rsidR="00953939" w:rsidRPr="00ED0611" w:rsidRDefault="00953939" w:rsidP="00CC1EB5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CF89955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lastRenderedPageBreak/>
        <w:t>V případě odstoupení od smlouvy jednou ze smluvních stran, bude k datu účinnosti odstoupení vyhotoven protokol o př</w:t>
      </w:r>
      <w:r w:rsidR="00FA25C0" w:rsidRPr="00ED0611">
        <w:rPr>
          <w:color w:val="auto"/>
        </w:rPr>
        <w:t>edání a převzetí nedokončeného d</w:t>
      </w:r>
      <w:r w:rsidRPr="00ED0611">
        <w:rPr>
          <w:color w:val="auto"/>
        </w:rPr>
        <w:t xml:space="preserve">íla, který popíše stav nedokončeného </w:t>
      </w:r>
      <w:r w:rsidR="00FA25C0" w:rsidRPr="00ED0611">
        <w:rPr>
          <w:color w:val="auto"/>
        </w:rPr>
        <w:t>d</w:t>
      </w:r>
      <w:r w:rsidRPr="00ED0611">
        <w:rPr>
          <w:color w:val="auto"/>
        </w:rPr>
        <w:t>íla a vzájemné nároky smluvních stran.</w:t>
      </w:r>
    </w:p>
    <w:p w14:paraId="181F493E" w14:textId="77777777" w:rsidR="00953939" w:rsidRPr="00ED0611" w:rsidRDefault="00953939" w:rsidP="00CC1EB5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34990A4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383E9123" w14:textId="77777777" w:rsidR="00953939" w:rsidRPr="00ED0611" w:rsidRDefault="00953939" w:rsidP="00CC1EB5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352AFFA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V dalším se v případě odstoupení od smlouvy postupuje dle příslušných ustanovení občanského zákoníku.</w:t>
      </w:r>
    </w:p>
    <w:p w14:paraId="2635E682" w14:textId="77777777" w:rsidR="00953939" w:rsidRPr="00ED0611" w:rsidRDefault="00953939" w:rsidP="00CC1EB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D8D726" w14:textId="77777777" w:rsidR="00953939" w:rsidRPr="00ED0611" w:rsidRDefault="00953939" w:rsidP="00CC1EB5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Zhotovitel je oprávněn odstoupit od smlouvy, pokud se strany nedohodnou jinak, v případech prodlení s úhradou peněžitých závazků ve sjednaných lhůtách splatnosti po dobu delší než 30 kalendářních dnů. </w:t>
      </w:r>
    </w:p>
    <w:p w14:paraId="25C2C96A" w14:textId="48CE9A21" w:rsidR="007276D8" w:rsidRDefault="007276D8" w:rsidP="00CC1EB5">
      <w:pPr>
        <w:pStyle w:val="Odstavecseseznamem"/>
        <w:rPr>
          <w:sz w:val="22"/>
          <w:szCs w:val="22"/>
        </w:rPr>
      </w:pPr>
    </w:p>
    <w:p w14:paraId="38FBCED6" w14:textId="77777777" w:rsidR="005633DA" w:rsidRPr="00ED0611" w:rsidRDefault="005633DA" w:rsidP="00CC1EB5">
      <w:pPr>
        <w:pStyle w:val="Odstavecseseznamem"/>
        <w:rPr>
          <w:sz w:val="22"/>
          <w:szCs w:val="22"/>
        </w:rPr>
      </w:pPr>
    </w:p>
    <w:p w14:paraId="6B3D69D2" w14:textId="650F22DD" w:rsidR="007276D8" w:rsidRPr="00ED0611" w:rsidRDefault="00C4146A" w:rsidP="00CC1EB5">
      <w:pPr>
        <w:tabs>
          <w:tab w:val="left" w:pos="6946"/>
        </w:tabs>
        <w:spacing w:line="264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>Článek 1</w:t>
      </w:r>
      <w:r w:rsidR="00910947" w:rsidRPr="00ED0611">
        <w:rPr>
          <w:rFonts w:ascii="Arial" w:hAnsi="Arial" w:cs="Arial"/>
          <w:b/>
          <w:sz w:val="22"/>
          <w:szCs w:val="22"/>
        </w:rPr>
        <w:t>2</w:t>
      </w:r>
      <w:r w:rsidRPr="00ED0611">
        <w:rPr>
          <w:rFonts w:ascii="Arial" w:hAnsi="Arial" w:cs="Arial"/>
          <w:b/>
          <w:sz w:val="22"/>
          <w:szCs w:val="22"/>
        </w:rPr>
        <w:t xml:space="preserve"> – </w:t>
      </w:r>
      <w:r w:rsidRPr="00ED0611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14:paraId="2E1183B8" w14:textId="77777777" w:rsidR="00910947" w:rsidRPr="00ED0611" w:rsidRDefault="004B3CC3" w:rsidP="00CC1EB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</w:t>
      </w:r>
      <w:r w:rsidR="007865CF" w:rsidRPr="00ED0611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70F6E901" w14:textId="77777777" w:rsidR="00910947" w:rsidRPr="00ED0611" w:rsidRDefault="00910947" w:rsidP="00CC1EB5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B55D049" w14:textId="77777777" w:rsidR="00910947" w:rsidRPr="00ED0611" w:rsidRDefault="004B3CC3" w:rsidP="00CC1EB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rFonts w:eastAsia="MS Mincho"/>
          <w:color w:val="auto"/>
          <w:spacing w:val="-6"/>
        </w:rPr>
        <w:t>Zhotovitel</w:t>
      </w:r>
      <w:r w:rsidR="00C4146A" w:rsidRPr="00ED0611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ED0611">
        <w:rPr>
          <w:rFonts w:eastAsia="MS Mincho"/>
          <w:color w:val="auto"/>
        </w:rPr>
        <w:t xml:space="preserve"> </w:t>
      </w:r>
      <w:r w:rsidR="00C4146A" w:rsidRPr="00ED0611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ED0611">
        <w:rPr>
          <w:rFonts w:eastAsia="MS Mincho"/>
          <w:color w:val="auto"/>
        </w:rPr>
        <w:t xml:space="preserve"> dílu.</w:t>
      </w:r>
    </w:p>
    <w:p w14:paraId="3624635A" w14:textId="77777777" w:rsidR="00910947" w:rsidRPr="00ED0611" w:rsidRDefault="00910947" w:rsidP="00CC1EB5">
      <w:pPr>
        <w:pStyle w:val="Odstavecseseznamem"/>
        <w:rPr>
          <w:sz w:val="22"/>
          <w:szCs w:val="22"/>
        </w:rPr>
      </w:pPr>
    </w:p>
    <w:p w14:paraId="2D043D93" w14:textId="77777777" w:rsidR="00910947" w:rsidRPr="00ED0611" w:rsidRDefault="00CD4AAF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16BB0DFE" w14:textId="77777777" w:rsidR="00910947" w:rsidRPr="00ED0611" w:rsidRDefault="00910947" w:rsidP="00CC1EB5">
      <w:pPr>
        <w:pStyle w:val="Odstavecseseznamem"/>
        <w:rPr>
          <w:sz w:val="22"/>
          <w:szCs w:val="22"/>
        </w:rPr>
      </w:pPr>
    </w:p>
    <w:p w14:paraId="211477BB" w14:textId="77777777" w:rsidR="00910947" w:rsidRPr="00ED0611" w:rsidRDefault="004B3CC3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</w:t>
      </w:r>
      <w:r w:rsidR="00C4146A" w:rsidRPr="00ED0611">
        <w:rPr>
          <w:color w:val="auto"/>
        </w:rPr>
        <w:t xml:space="preserve"> není oprávněn bez souhlasu </w:t>
      </w:r>
      <w:r w:rsidRPr="00ED0611">
        <w:rPr>
          <w:color w:val="auto"/>
        </w:rPr>
        <w:t>Objednatele</w:t>
      </w:r>
      <w:r w:rsidR="00C4146A" w:rsidRPr="00ED0611">
        <w:rPr>
          <w:color w:val="auto"/>
        </w:rPr>
        <w:t xml:space="preserve"> postoupit práva a povinnosti vyplývající z této smlouvy třetí osobě.</w:t>
      </w:r>
    </w:p>
    <w:p w14:paraId="29420C17" w14:textId="77777777" w:rsidR="00910947" w:rsidRPr="00ED0611" w:rsidRDefault="00910947" w:rsidP="00CC1EB5">
      <w:pPr>
        <w:pStyle w:val="Odstavecseseznamem"/>
        <w:rPr>
          <w:sz w:val="22"/>
          <w:szCs w:val="22"/>
        </w:rPr>
      </w:pPr>
    </w:p>
    <w:p w14:paraId="65D688F3" w14:textId="77777777" w:rsidR="00910947" w:rsidRPr="00ED0611" w:rsidRDefault="004B3CC3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</w:t>
      </w:r>
      <w:r w:rsidR="007865CF" w:rsidRPr="00ED0611">
        <w:rPr>
          <w:color w:val="auto"/>
        </w:rPr>
        <w:t xml:space="preserve"> není oprávněn při plnění této smlouvy využívat jiné </w:t>
      </w:r>
      <w:r w:rsidR="00E65651" w:rsidRPr="00ED0611">
        <w:rPr>
          <w:color w:val="auto"/>
        </w:rPr>
        <w:t>pod</w:t>
      </w:r>
      <w:r w:rsidR="007865CF" w:rsidRPr="00ED0611">
        <w:rPr>
          <w:color w:val="auto"/>
        </w:rPr>
        <w:t xml:space="preserve">dodavatele, než byli uvedeni v nabídce </w:t>
      </w:r>
      <w:r w:rsidR="00E65651" w:rsidRPr="00ED0611">
        <w:rPr>
          <w:color w:val="auto"/>
        </w:rPr>
        <w:t>Zhotovitele podané do Řízení</w:t>
      </w:r>
      <w:r w:rsidR="00B11CA6" w:rsidRPr="00ED0611">
        <w:rPr>
          <w:color w:val="auto"/>
        </w:rPr>
        <w:t xml:space="preserve"> veřejné zakázky. Změna pod</w:t>
      </w:r>
      <w:r w:rsidR="007865CF" w:rsidRPr="00ED0611">
        <w:rPr>
          <w:color w:val="auto"/>
        </w:rPr>
        <w:t xml:space="preserve">dodavatelů uvedených v nabídce, musí být předem písemně odsouhlasena </w:t>
      </w:r>
      <w:r w:rsidRPr="00ED0611">
        <w:rPr>
          <w:color w:val="auto"/>
        </w:rPr>
        <w:t>Objednatelem</w:t>
      </w:r>
      <w:r w:rsidR="007865CF" w:rsidRPr="00ED0611">
        <w:rPr>
          <w:color w:val="auto"/>
        </w:rPr>
        <w:t>. Vešker</w:t>
      </w:r>
      <w:r w:rsidR="00B11CA6" w:rsidRPr="00ED0611">
        <w:rPr>
          <w:color w:val="auto"/>
        </w:rPr>
        <w:t>é náklady spojené se změnami pod</w:t>
      </w:r>
      <w:r w:rsidR="007865CF" w:rsidRPr="00ED0611">
        <w:rPr>
          <w:color w:val="auto"/>
        </w:rPr>
        <w:t xml:space="preserve">dodavatelů nese </w:t>
      </w:r>
      <w:r w:rsidRPr="00ED0611">
        <w:rPr>
          <w:color w:val="auto"/>
        </w:rPr>
        <w:t>Zhotovitel</w:t>
      </w:r>
      <w:r w:rsidR="00B11CA6" w:rsidRPr="00ED0611">
        <w:rPr>
          <w:color w:val="auto"/>
        </w:rPr>
        <w:t>. V případě změny pod</w:t>
      </w:r>
      <w:r w:rsidR="007865CF" w:rsidRPr="00ED0611">
        <w:rPr>
          <w:color w:val="auto"/>
        </w:rPr>
        <w:t xml:space="preserve">dodavatele provedené </w:t>
      </w:r>
      <w:r w:rsidRPr="00ED0611">
        <w:rPr>
          <w:color w:val="auto"/>
        </w:rPr>
        <w:t>Zhotovitelem</w:t>
      </w:r>
      <w:r w:rsidR="007865CF" w:rsidRPr="00ED0611">
        <w:rPr>
          <w:color w:val="auto"/>
        </w:rPr>
        <w:t xml:space="preserve"> bez souhlasu </w:t>
      </w:r>
      <w:r w:rsidRPr="00ED0611">
        <w:rPr>
          <w:color w:val="auto"/>
        </w:rPr>
        <w:t>Objednatele</w:t>
      </w:r>
      <w:r w:rsidR="007865CF" w:rsidRPr="00ED0611">
        <w:rPr>
          <w:color w:val="auto"/>
        </w:rPr>
        <w:t xml:space="preserve"> je </w:t>
      </w:r>
      <w:r w:rsidRPr="00ED0611">
        <w:rPr>
          <w:color w:val="auto"/>
        </w:rPr>
        <w:t>Objednatel</w:t>
      </w:r>
      <w:r w:rsidR="007865CF" w:rsidRPr="00ED0611">
        <w:rPr>
          <w:color w:val="auto"/>
        </w:rPr>
        <w:t xml:space="preserve"> oprávněn upl</w:t>
      </w:r>
      <w:r w:rsidR="00A16CD7" w:rsidRPr="00ED0611">
        <w:rPr>
          <w:color w:val="auto"/>
        </w:rPr>
        <w:t xml:space="preserve">atnit smluvní pokutu dle odst. </w:t>
      </w:r>
      <w:proofErr w:type="gramStart"/>
      <w:r w:rsidR="00A16CD7" w:rsidRPr="00ED0611">
        <w:rPr>
          <w:color w:val="auto"/>
        </w:rPr>
        <w:t>9</w:t>
      </w:r>
      <w:r w:rsidR="007865CF" w:rsidRPr="00ED0611">
        <w:rPr>
          <w:color w:val="auto"/>
        </w:rPr>
        <w:t>.3</w:t>
      </w:r>
      <w:r w:rsidR="00E65651" w:rsidRPr="00ED0611">
        <w:rPr>
          <w:color w:val="auto"/>
        </w:rPr>
        <w:t>.</w:t>
      </w:r>
      <w:r w:rsidR="007865CF" w:rsidRPr="00ED0611">
        <w:rPr>
          <w:color w:val="auto"/>
        </w:rPr>
        <w:t>,</w:t>
      </w:r>
      <w:r w:rsidR="00B11CA6" w:rsidRPr="00ED0611">
        <w:rPr>
          <w:color w:val="auto"/>
        </w:rPr>
        <w:t xml:space="preserve"> případně</w:t>
      </w:r>
      <w:proofErr w:type="gramEnd"/>
      <w:r w:rsidR="00B11CA6" w:rsidRPr="00ED0611">
        <w:rPr>
          <w:color w:val="auto"/>
        </w:rPr>
        <w:t xml:space="preserve"> odstoupit od smlouvy.</w:t>
      </w:r>
    </w:p>
    <w:p w14:paraId="7250ADC3" w14:textId="77777777" w:rsidR="00910947" w:rsidRPr="00ED0611" w:rsidRDefault="00910947" w:rsidP="00CC1EB5">
      <w:pPr>
        <w:pStyle w:val="Odstavecseseznamem"/>
        <w:rPr>
          <w:sz w:val="22"/>
          <w:szCs w:val="22"/>
        </w:rPr>
      </w:pPr>
    </w:p>
    <w:p w14:paraId="1C2709BA" w14:textId="77777777" w:rsidR="00910947" w:rsidRPr="00ED0611" w:rsidRDefault="00BC3143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>Zhotovitel odpovídá za plnění p</w:t>
      </w:r>
      <w:r w:rsidR="00FB5F80" w:rsidRPr="00ED0611">
        <w:rPr>
          <w:color w:val="auto"/>
        </w:rPr>
        <w:t>oddodavatel</w:t>
      </w:r>
      <w:r w:rsidRPr="00ED0611">
        <w:rPr>
          <w:color w:val="auto"/>
        </w:rPr>
        <w:t>e</w:t>
      </w:r>
      <w:r w:rsidR="00FB5F80" w:rsidRPr="00ED0611">
        <w:rPr>
          <w:color w:val="auto"/>
        </w:rPr>
        <w:t xml:space="preserve"> tak, jako by plnil sám.</w:t>
      </w:r>
    </w:p>
    <w:p w14:paraId="20ACF006" w14:textId="77777777" w:rsidR="00910947" w:rsidRPr="00ED0611" w:rsidRDefault="00910947" w:rsidP="00CC1EB5">
      <w:pPr>
        <w:pStyle w:val="Odstavecseseznamem"/>
        <w:rPr>
          <w:sz w:val="22"/>
          <w:szCs w:val="22"/>
        </w:rPr>
      </w:pPr>
    </w:p>
    <w:p w14:paraId="5E03674E" w14:textId="6CB060D5" w:rsidR="00910947" w:rsidRDefault="00FB5F80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Zhotovitel prohlašuje a zavazuje se, že jako ručitel uspokojí za jakéhokoliv </w:t>
      </w:r>
      <w:r w:rsidR="00BC3143" w:rsidRPr="00ED0611">
        <w:rPr>
          <w:color w:val="auto"/>
        </w:rPr>
        <w:t>p</w:t>
      </w:r>
      <w:r w:rsidRPr="00ED0611">
        <w:rPr>
          <w:color w:val="auto"/>
        </w:rPr>
        <w:t xml:space="preserve">oddodavatele </w:t>
      </w:r>
      <w:r w:rsidRPr="00ED0611">
        <w:rPr>
          <w:color w:val="auto"/>
          <w:spacing w:val="-4"/>
        </w:rPr>
        <w:t xml:space="preserve">jeho povinnost nahradit újmu způsobenou </w:t>
      </w:r>
      <w:r w:rsidR="00BC3143" w:rsidRPr="00ED0611">
        <w:rPr>
          <w:color w:val="auto"/>
          <w:spacing w:val="-4"/>
        </w:rPr>
        <w:t>p</w:t>
      </w:r>
      <w:r w:rsidRPr="00ED0611">
        <w:rPr>
          <w:color w:val="auto"/>
          <w:spacing w:val="-4"/>
        </w:rPr>
        <w:t>oddodavatelem Objednateli při plnění nebo v souvislosti</w:t>
      </w:r>
      <w:r w:rsidRPr="00ED0611">
        <w:rPr>
          <w:color w:val="auto"/>
        </w:rPr>
        <w:t xml:space="preserve"> </w:t>
      </w:r>
      <w:r w:rsidR="00500C7A" w:rsidRPr="00ED0611">
        <w:rPr>
          <w:color w:val="auto"/>
          <w:spacing w:val="-6"/>
        </w:rPr>
        <w:t>s plněním povinností ze s</w:t>
      </w:r>
      <w:r w:rsidRPr="00ED0611">
        <w:rPr>
          <w:color w:val="auto"/>
          <w:spacing w:val="-6"/>
        </w:rPr>
        <w:t xml:space="preserve">mlouvy, jestliže </w:t>
      </w:r>
      <w:r w:rsidR="00BC3143" w:rsidRPr="00ED0611">
        <w:rPr>
          <w:color w:val="auto"/>
          <w:spacing w:val="-6"/>
        </w:rPr>
        <w:t>p</w:t>
      </w:r>
      <w:r w:rsidRPr="00ED0611">
        <w:rPr>
          <w:color w:val="auto"/>
          <w:spacing w:val="-6"/>
        </w:rPr>
        <w:t>oddodavatel povinnost k náhradě újmy nesplní. Objednatel</w:t>
      </w:r>
      <w:r w:rsidRPr="00ED0611">
        <w:rPr>
          <w:color w:val="auto"/>
        </w:rPr>
        <w:t xml:space="preserve"> Zhotovitele jako ručitele dle předchozí věty přijímá.</w:t>
      </w:r>
    </w:p>
    <w:p w14:paraId="09C5A776" w14:textId="77777777" w:rsidR="008A4826" w:rsidRDefault="008A4826" w:rsidP="008A4826">
      <w:pPr>
        <w:pStyle w:val="Odstavecseseznamem"/>
      </w:pPr>
    </w:p>
    <w:p w14:paraId="439F14B8" w14:textId="77777777" w:rsidR="00910947" w:rsidRPr="00ED0611" w:rsidRDefault="005E3FE3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Zhotovitel se zavazuje, že </w:t>
      </w:r>
      <w:r w:rsidR="000F3C24" w:rsidRPr="00ED0611">
        <w:rPr>
          <w:color w:val="auto"/>
        </w:rPr>
        <w:t>p</w:t>
      </w:r>
      <w:r w:rsidRPr="00ED0611">
        <w:rPr>
          <w:color w:val="auto"/>
        </w:rPr>
        <w:t xml:space="preserve">oddodavatelé, kterými prokazoval splnění kvalifikace v Řízení </w:t>
      </w:r>
      <w:r w:rsidRPr="00ED0611">
        <w:rPr>
          <w:color w:val="auto"/>
          <w:spacing w:val="-6"/>
        </w:rPr>
        <w:t>veřejné zakázky, se budou podílet na plnění povinností Zhotovitele v rozsahu dle nabídky Zhotovitele</w:t>
      </w:r>
      <w:r w:rsidRPr="00ED0611">
        <w:rPr>
          <w:color w:val="auto"/>
        </w:rPr>
        <w:t xml:space="preserve"> podané do Řízení veřejné zakázky.</w:t>
      </w:r>
    </w:p>
    <w:p w14:paraId="48EABA93" w14:textId="77777777" w:rsidR="00910947" w:rsidRPr="00ED0611" w:rsidRDefault="00910947" w:rsidP="00CC1EB5">
      <w:pPr>
        <w:pStyle w:val="Odstavecseseznamem"/>
        <w:rPr>
          <w:spacing w:val="-4"/>
          <w:sz w:val="22"/>
          <w:szCs w:val="22"/>
        </w:rPr>
      </w:pPr>
    </w:p>
    <w:p w14:paraId="70046A2C" w14:textId="725335B7" w:rsidR="005E3FE3" w:rsidRPr="00ED0611" w:rsidRDefault="005E3FE3" w:rsidP="00CC1EB5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ED0611">
        <w:rPr>
          <w:color w:val="auto"/>
          <w:spacing w:val="-4"/>
        </w:rPr>
        <w:t>p</w:t>
      </w:r>
      <w:r w:rsidRPr="00ED0611">
        <w:rPr>
          <w:color w:val="auto"/>
          <w:spacing w:val="-4"/>
        </w:rPr>
        <w:t>oddodavatele,</w:t>
      </w:r>
      <w:r w:rsidRPr="00ED0611">
        <w:rPr>
          <w:color w:val="auto"/>
        </w:rPr>
        <w:t xml:space="preserve"> </w:t>
      </w:r>
      <w:r w:rsidR="00ED0611" w:rsidRPr="00ED0611">
        <w:rPr>
          <w:color w:val="auto"/>
        </w:rPr>
        <w:br/>
      </w:r>
      <w:r w:rsidRPr="00ED0611">
        <w:rPr>
          <w:color w:val="auto"/>
        </w:rPr>
        <w:t>a to zejména v případech, kdy:</w:t>
      </w:r>
    </w:p>
    <w:p w14:paraId="746A12D7" w14:textId="77777777" w:rsidR="00953BA1" w:rsidRPr="00ED0611" w:rsidRDefault="00910947" w:rsidP="00CC1EB5">
      <w:pPr>
        <w:suppressAutoHyphens/>
        <w:overflowPunct/>
        <w:autoSpaceDE/>
        <w:adjustRightInd/>
        <w:spacing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lastRenderedPageBreak/>
        <w:t>12.9.1.</w:t>
      </w:r>
      <w:r w:rsidRPr="00ED0611">
        <w:rPr>
          <w:rFonts w:ascii="Arial" w:hAnsi="Arial" w:cs="Arial"/>
          <w:sz w:val="22"/>
          <w:szCs w:val="22"/>
        </w:rPr>
        <w:tab/>
      </w:r>
      <w:r w:rsidR="005E3FE3" w:rsidRPr="00ED0611">
        <w:rPr>
          <w:rFonts w:ascii="Arial" w:hAnsi="Arial" w:cs="Arial"/>
          <w:sz w:val="22"/>
          <w:szCs w:val="22"/>
        </w:rPr>
        <w:t xml:space="preserve">bude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="005E3FE3" w:rsidRPr="00ED0611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461C1DC" w14:textId="77777777" w:rsidR="005E3FE3" w:rsidRPr="00ED0611" w:rsidRDefault="00910947" w:rsidP="00CC1EB5">
      <w:pPr>
        <w:suppressAutoHyphens/>
        <w:overflowPunct/>
        <w:autoSpaceDE/>
        <w:adjustRightInd/>
        <w:spacing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12</w:t>
      </w:r>
      <w:r w:rsidR="00953BA1" w:rsidRPr="00ED0611">
        <w:rPr>
          <w:rFonts w:ascii="Arial" w:hAnsi="Arial" w:cs="Arial"/>
          <w:sz w:val="22"/>
          <w:szCs w:val="22"/>
        </w:rPr>
        <w:t>.9.2.</w:t>
      </w:r>
      <w:r w:rsidR="00953BA1" w:rsidRPr="00ED0611">
        <w:rPr>
          <w:rFonts w:ascii="Arial" w:hAnsi="Arial" w:cs="Arial"/>
          <w:sz w:val="22"/>
          <w:szCs w:val="22"/>
        </w:rPr>
        <w:tab/>
      </w:r>
      <w:r w:rsidR="005E3FE3" w:rsidRPr="00ED0611">
        <w:rPr>
          <w:rFonts w:ascii="Arial" w:hAnsi="Arial" w:cs="Arial"/>
          <w:sz w:val="22"/>
          <w:szCs w:val="22"/>
        </w:rPr>
        <w:t xml:space="preserve">bude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="005E3FE3" w:rsidRPr="00ED0611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5556E339" w14:textId="77777777" w:rsidR="005E3FE3" w:rsidRPr="00ED0611" w:rsidRDefault="005E3FE3" w:rsidP="00CC1EB5">
      <w:pPr>
        <w:suppressAutoHyphens/>
        <w:overflowPunct/>
        <w:autoSpaceDE/>
        <w:adjustRightInd/>
        <w:spacing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</w:t>
      </w:r>
      <w:r w:rsidR="00910947" w:rsidRPr="00ED0611">
        <w:rPr>
          <w:rFonts w:ascii="Arial" w:hAnsi="Arial" w:cs="Arial"/>
          <w:sz w:val="22"/>
          <w:szCs w:val="22"/>
        </w:rPr>
        <w:t>2</w:t>
      </w:r>
      <w:r w:rsidR="00953BA1" w:rsidRPr="00ED0611">
        <w:rPr>
          <w:rFonts w:ascii="Arial" w:hAnsi="Arial" w:cs="Arial"/>
          <w:sz w:val="22"/>
          <w:szCs w:val="22"/>
        </w:rPr>
        <w:t>.9.3.</w:t>
      </w:r>
      <w:r w:rsidR="00953BA1" w:rsidRPr="00ED0611">
        <w:rPr>
          <w:rFonts w:ascii="Arial" w:hAnsi="Arial" w:cs="Arial"/>
          <w:sz w:val="22"/>
          <w:szCs w:val="22"/>
        </w:rPr>
        <w:tab/>
      </w:r>
      <w:r w:rsidRPr="00ED0611">
        <w:rPr>
          <w:rFonts w:ascii="Arial" w:hAnsi="Arial" w:cs="Arial"/>
          <w:sz w:val="22"/>
          <w:szCs w:val="22"/>
        </w:rPr>
        <w:t xml:space="preserve">se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0157D46F" w14:textId="77777777" w:rsidR="005E3FE3" w:rsidRPr="00ED0611" w:rsidRDefault="00910947" w:rsidP="00CC1EB5">
      <w:pPr>
        <w:suppressAutoHyphens/>
        <w:overflowPunct/>
        <w:autoSpaceDE/>
        <w:adjustRightInd/>
        <w:spacing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12</w:t>
      </w:r>
      <w:r w:rsidR="00953BA1" w:rsidRPr="00ED0611">
        <w:rPr>
          <w:rFonts w:ascii="Arial" w:hAnsi="Arial" w:cs="Arial"/>
          <w:sz w:val="22"/>
          <w:szCs w:val="22"/>
        </w:rPr>
        <w:t>.9.4.</w:t>
      </w:r>
      <w:r w:rsidR="00C63C82" w:rsidRPr="00ED0611">
        <w:rPr>
          <w:rFonts w:ascii="Arial" w:hAnsi="Arial" w:cs="Arial"/>
          <w:sz w:val="22"/>
          <w:szCs w:val="22"/>
        </w:rPr>
        <w:tab/>
      </w:r>
      <w:r w:rsidR="005E3FE3" w:rsidRPr="00ED0611">
        <w:rPr>
          <w:rFonts w:ascii="Arial" w:hAnsi="Arial" w:cs="Arial"/>
          <w:sz w:val="22"/>
          <w:szCs w:val="22"/>
        </w:rPr>
        <w:t xml:space="preserve">bude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="005E3FE3" w:rsidRPr="00ED0611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217D47D2" w14:textId="77777777" w:rsidR="005E3FE3" w:rsidRPr="00ED0611" w:rsidRDefault="00910947" w:rsidP="00CC1EB5">
      <w:pPr>
        <w:suppressAutoHyphens/>
        <w:overflowPunct/>
        <w:autoSpaceDE/>
        <w:adjustRightInd/>
        <w:spacing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12</w:t>
      </w:r>
      <w:r w:rsidR="00C63C82" w:rsidRPr="00ED0611">
        <w:rPr>
          <w:rFonts w:ascii="Arial" w:hAnsi="Arial" w:cs="Arial"/>
          <w:sz w:val="22"/>
          <w:szCs w:val="22"/>
        </w:rPr>
        <w:t>.9.5.</w:t>
      </w:r>
      <w:r w:rsidR="00C63C82" w:rsidRPr="00ED0611">
        <w:rPr>
          <w:rFonts w:ascii="Arial" w:hAnsi="Arial" w:cs="Arial"/>
          <w:sz w:val="22"/>
          <w:szCs w:val="22"/>
        </w:rPr>
        <w:tab/>
      </w:r>
      <w:r w:rsidR="005E3FE3" w:rsidRPr="00ED0611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="005E3FE3" w:rsidRPr="00ED0611">
        <w:rPr>
          <w:rFonts w:ascii="Arial" w:hAnsi="Arial" w:cs="Arial"/>
          <w:sz w:val="22"/>
          <w:szCs w:val="22"/>
        </w:rPr>
        <w:t xml:space="preserve">oddodavatele. </w:t>
      </w:r>
    </w:p>
    <w:p w14:paraId="5E38FE2F" w14:textId="77777777" w:rsidR="00910947" w:rsidRPr="00ED0611" w:rsidRDefault="00910947" w:rsidP="00CC1EB5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7C2D93" w14:textId="77777777" w:rsidR="005E3FE3" w:rsidRPr="00ED0611" w:rsidRDefault="005E3FE3" w:rsidP="00CC1EB5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ED0611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 w:rsidRPr="00ED0611">
        <w:rPr>
          <w:rFonts w:ascii="Arial" w:hAnsi="Arial" w:cs="Arial"/>
          <w:spacing w:val="-6"/>
          <w:sz w:val="22"/>
          <w:szCs w:val="22"/>
        </w:rPr>
        <w:t>p</w:t>
      </w:r>
      <w:r w:rsidRPr="00ED0611">
        <w:rPr>
          <w:rFonts w:ascii="Arial" w:hAnsi="Arial" w:cs="Arial"/>
          <w:spacing w:val="-6"/>
          <w:sz w:val="22"/>
          <w:szCs w:val="22"/>
        </w:rPr>
        <w:t>oddodavatelem a musí</w:t>
      </w:r>
      <w:r w:rsidRPr="00ED0611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>oddodavatel musí být odsouhlasen Objednatelem.</w:t>
      </w:r>
    </w:p>
    <w:p w14:paraId="75ED3020" w14:textId="77777777" w:rsidR="005E3FE3" w:rsidRPr="00ED0611" w:rsidRDefault="005E3FE3" w:rsidP="00CC1EB5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5C1FA8" w14:textId="498FF304" w:rsidR="005E3FE3" w:rsidRPr="00ED0611" w:rsidRDefault="005E3FE3" w:rsidP="00CC1EB5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 w:rsidRPr="00ED0611">
        <w:rPr>
          <w:rFonts w:ascii="Arial" w:hAnsi="Arial" w:cs="Arial"/>
          <w:spacing w:val="6"/>
          <w:sz w:val="22"/>
          <w:szCs w:val="22"/>
        </w:rPr>
        <w:t>p</w:t>
      </w:r>
      <w:r w:rsidRPr="00ED0611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ED0611">
        <w:rPr>
          <w:rFonts w:ascii="Arial" w:hAnsi="Arial" w:cs="Arial"/>
          <w:spacing w:val="-6"/>
          <w:sz w:val="22"/>
          <w:szCs w:val="22"/>
        </w:rPr>
        <w:t xml:space="preserve"> </w:t>
      </w:r>
      <w:r w:rsidR="00ED0611" w:rsidRPr="00ED0611">
        <w:rPr>
          <w:rFonts w:ascii="Arial" w:hAnsi="Arial" w:cs="Arial"/>
          <w:spacing w:val="-6"/>
          <w:sz w:val="22"/>
          <w:szCs w:val="22"/>
        </w:rPr>
        <w:br/>
      </w:r>
      <w:r w:rsidRPr="00ED0611">
        <w:rPr>
          <w:rFonts w:ascii="Arial" w:hAnsi="Arial" w:cs="Arial"/>
          <w:spacing w:val="-6"/>
          <w:sz w:val="22"/>
          <w:szCs w:val="22"/>
        </w:rPr>
        <w:t>s předchozím</w:t>
      </w:r>
      <w:r w:rsidRPr="00ED0611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14373664" w14:textId="77777777" w:rsidR="005E3FE3" w:rsidRPr="00ED0611" w:rsidRDefault="005E3FE3" w:rsidP="00CC1EB5">
      <w:pPr>
        <w:pStyle w:val="Odstavecseseznamem"/>
        <w:rPr>
          <w:rFonts w:ascii="Arial" w:hAnsi="Arial" w:cs="Arial"/>
          <w:sz w:val="22"/>
          <w:szCs w:val="22"/>
        </w:rPr>
      </w:pPr>
    </w:p>
    <w:p w14:paraId="252E634F" w14:textId="77777777" w:rsidR="00953BA1" w:rsidRPr="00ED0611" w:rsidRDefault="005E3FE3" w:rsidP="00CC1EB5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</w:t>
      </w:r>
      <w:r w:rsidR="003D4230" w:rsidRPr="00ED0611">
        <w:rPr>
          <w:rFonts w:ascii="Arial" w:hAnsi="Arial" w:cs="Arial"/>
          <w:sz w:val="22"/>
          <w:szCs w:val="22"/>
        </w:rPr>
        <w:t>2</w:t>
      </w:r>
      <w:r w:rsidR="00953BA1" w:rsidRPr="00ED0611">
        <w:rPr>
          <w:rFonts w:ascii="Arial" w:hAnsi="Arial" w:cs="Arial"/>
          <w:sz w:val="22"/>
          <w:szCs w:val="22"/>
        </w:rPr>
        <w:t>.11.1.</w:t>
      </w:r>
      <w:r w:rsidR="00953BA1" w:rsidRPr="00ED0611">
        <w:rPr>
          <w:rFonts w:ascii="Arial" w:hAnsi="Arial" w:cs="Arial"/>
          <w:sz w:val="22"/>
          <w:szCs w:val="22"/>
        </w:rPr>
        <w:tab/>
      </w:r>
      <w:r w:rsidRPr="00ED0611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 w:rsidRPr="00ED0611">
        <w:rPr>
          <w:rFonts w:ascii="Arial" w:hAnsi="Arial" w:cs="Arial"/>
          <w:spacing w:val="-6"/>
          <w:sz w:val="22"/>
          <w:szCs w:val="22"/>
        </w:rPr>
        <w:t>p</w:t>
      </w:r>
      <w:r w:rsidRPr="00ED0611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ED0611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Pr="00ED0611">
        <w:rPr>
          <w:rFonts w:ascii="Arial" w:hAnsi="Arial" w:cs="Arial"/>
          <w:sz w:val="22"/>
          <w:szCs w:val="22"/>
        </w:rPr>
        <w:t>oddodavatel nebude mít stejnou či vyšší kvalifikaci</w:t>
      </w:r>
      <w:r w:rsidRPr="00ED0611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 w:rsidRPr="00ED0611">
        <w:rPr>
          <w:rFonts w:ascii="Arial" w:hAnsi="Arial" w:cs="Arial"/>
          <w:sz w:val="22"/>
          <w:szCs w:val="22"/>
        </w:rPr>
        <w:t xml:space="preserve"> nahrazovaný </w:t>
      </w:r>
      <w:r w:rsidR="000F3C24" w:rsidRPr="00ED0611">
        <w:rPr>
          <w:rFonts w:ascii="Arial" w:hAnsi="Arial" w:cs="Arial"/>
          <w:sz w:val="22"/>
          <w:szCs w:val="22"/>
        </w:rPr>
        <w:t>p</w:t>
      </w:r>
      <w:r w:rsidR="00953BA1" w:rsidRPr="00ED0611">
        <w:rPr>
          <w:rFonts w:ascii="Arial" w:hAnsi="Arial" w:cs="Arial"/>
          <w:sz w:val="22"/>
          <w:szCs w:val="22"/>
        </w:rPr>
        <w:t>oddodavatel nebo</w:t>
      </w:r>
    </w:p>
    <w:p w14:paraId="7FA4A463" w14:textId="77777777" w:rsidR="005E3FE3" w:rsidRPr="00ED0611" w:rsidRDefault="003D4230" w:rsidP="00CC1EB5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12</w:t>
      </w:r>
      <w:r w:rsidR="00953BA1" w:rsidRPr="00ED0611">
        <w:rPr>
          <w:rFonts w:ascii="Arial" w:hAnsi="Arial" w:cs="Arial"/>
          <w:sz w:val="22"/>
          <w:szCs w:val="22"/>
        </w:rPr>
        <w:t>.11.2.</w:t>
      </w:r>
      <w:r w:rsidR="00953BA1" w:rsidRPr="00ED0611">
        <w:rPr>
          <w:rFonts w:ascii="Arial" w:hAnsi="Arial" w:cs="Arial"/>
          <w:sz w:val="22"/>
          <w:szCs w:val="22"/>
        </w:rPr>
        <w:tab/>
      </w:r>
      <w:r w:rsidR="005E3FE3" w:rsidRPr="00ED0611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A43703C" w14:textId="77777777" w:rsidR="005E3FE3" w:rsidRPr="00ED0611" w:rsidRDefault="005E3FE3" w:rsidP="00CC1EB5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38359AD1" w14:textId="77777777" w:rsidR="00122FAC" w:rsidRPr="00ED0611" w:rsidRDefault="00122FAC" w:rsidP="00CC1EB5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D0611">
        <w:rPr>
          <w:color w:val="auto"/>
        </w:rPr>
        <w:t xml:space="preserve">Zhotovitel je dle § 2 odst. e) zákona č. 320/2001 Sb., o finanční kontrole ve veřejné správě a o změně některých zákonů (zákon o finanční kontrole), </w:t>
      </w:r>
      <w:r w:rsidR="00C66897" w:rsidRPr="00ED0611">
        <w:rPr>
          <w:color w:val="auto"/>
        </w:rPr>
        <w:t xml:space="preserve">ve znění pozdějších předpisů, </w:t>
      </w:r>
      <w:r w:rsidRPr="00ED0611">
        <w:rPr>
          <w:color w:val="auto"/>
        </w:rPr>
        <w:t>osobou povinnou spolupůsobit při výkonu finanční kontroly.</w:t>
      </w:r>
    </w:p>
    <w:p w14:paraId="7B8128C7" w14:textId="77777777" w:rsidR="00C4146A" w:rsidRPr="00ED0611" w:rsidRDefault="00C4146A" w:rsidP="00CC1EB5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7CD96DC3" w14:textId="2D880B9C" w:rsidR="0059681C" w:rsidRDefault="00CD4AAF" w:rsidP="00CC1EB5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ED0611">
        <w:rPr>
          <w:rFonts w:eastAsia="MS Mincho"/>
          <w:color w:val="auto"/>
        </w:rPr>
        <w:t>T</w:t>
      </w:r>
      <w:r w:rsidR="00B658EA" w:rsidRPr="00ED0611">
        <w:rPr>
          <w:rFonts w:eastAsia="MS Mincho"/>
          <w:color w:val="auto"/>
        </w:rPr>
        <w:t>ento odstavec</w:t>
      </w:r>
      <w:r w:rsidRPr="00ED0611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ED0611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ED0611">
        <w:rPr>
          <w:rFonts w:eastAsia="MS Mincho"/>
          <w:color w:val="auto"/>
          <w:spacing w:val="-2"/>
        </w:rPr>
        <w:t xml:space="preserve"> autorským a o změně některých zákonů </w:t>
      </w:r>
      <w:r w:rsidR="00122FAC" w:rsidRPr="00ED0611">
        <w:rPr>
          <w:rFonts w:eastAsia="MS Mincho"/>
          <w:color w:val="auto"/>
          <w:spacing w:val="-2"/>
        </w:rPr>
        <w:t xml:space="preserve">ve znění pozdějších předpisů </w:t>
      </w:r>
      <w:r w:rsidRPr="00ED0611">
        <w:rPr>
          <w:rFonts w:eastAsia="MS Mincho"/>
          <w:color w:val="auto"/>
          <w:spacing w:val="-2"/>
        </w:rPr>
        <w:t>(autorský zákon)</w:t>
      </w:r>
      <w:r w:rsidR="00122FAC" w:rsidRPr="00ED0611">
        <w:rPr>
          <w:rFonts w:eastAsia="MS Mincho"/>
          <w:color w:val="auto"/>
          <w:spacing w:val="-2"/>
        </w:rPr>
        <w:t>,</w:t>
      </w:r>
      <w:r w:rsidRPr="00ED0611">
        <w:rPr>
          <w:rFonts w:eastAsia="MS Mincho"/>
          <w:color w:val="auto"/>
          <w:spacing w:val="-2"/>
        </w:rPr>
        <w:t xml:space="preserve"> </w:t>
      </w:r>
      <w:r w:rsidR="00C66897" w:rsidRPr="00ED0611">
        <w:rPr>
          <w:rFonts w:eastAsia="MS Mincho"/>
          <w:color w:val="auto"/>
          <w:spacing w:val="-2"/>
        </w:rPr>
        <w:t xml:space="preserve">ve znění pozdějších předpisů, </w:t>
      </w:r>
      <w:r w:rsidRPr="00ED0611">
        <w:rPr>
          <w:rFonts w:eastAsia="MS Mincho"/>
          <w:color w:val="auto"/>
          <w:spacing w:val="-2"/>
        </w:rPr>
        <w:t>(dále jen „nehmotný statek“).</w:t>
      </w:r>
      <w:r w:rsidRPr="00ED0611">
        <w:rPr>
          <w:rFonts w:eastAsia="MS Mincho"/>
          <w:color w:val="auto"/>
        </w:rPr>
        <w:t xml:space="preserve"> </w:t>
      </w:r>
      <w:r w:rsidR="004B3CC3" w:rsidRPr="00ED0611">
        <w:rPr>
          <w:rFonts w:eastAsia="MS Mincho"/>
          <w:color w:val="auto"/>
        </w:rPr>
        <w:t>Zhotovitel</w:t>
      </w:r>
      <w:r w:rsidR="00C4146A" w:rsidRPr="00ED0611">
        <w:rPr>
          <w:rFonts w:eastAsia="MS Mincho"/>
          <w:color w:val="auto"/>
        </w:rPr>
        <w:t xml:space="preserve"> udílí </w:t>
      </w:r>
      <w:r w:rsidR="004B3CC3" w:rsidRPr="00ED0611">
        <w:rPr>
          <w:rFonts w:eastAsia="MS Mincho"/>
          <w:color w:val="auto"/>
        </w:rPr>
        <w:t>Objednateli</w:t>
      </w:r>
      <w:r w:rsidR="00C4146A" w:rsidRPr="00ED0611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ED0611">
        <w:rPr>
          <w:rFonts w:eastAsia="MS Mincho"/>
          <w:color w:val="auto"/>
        </w:rPr>
        <w:t>Objednatel</w:t>
      </w:r>
      <w:r w:rsidR="00C4146A" w:rsidRPr="00ED0611">
        <w:rPr>
          <w:rFonts w:eastAsia="MS Mincho"/>
          <w:color w:val="auto"/>
        </w:rPr>
        <w:t xml:space="preserve"> je </w:t>
      </w:r>
      <w:r w:rsidR="00C4146A" w:rsidRPr="00ED0611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ED0611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 w:rsidRPr="00ED0611">
        <w:rPr>
          <w:rFonts w:eastAsia="MS Mincho"/>
          <w:color w:val="auto"/>
        </w:rPr>
        <w:t>Zhotovitel</w:t>
      </w:r>
      <w:r w:rsidR="00C4146A" w:rsidRPr="00ED0611">
        <w:rPr>
          <w:rFonts w:eastAsia="MS Mincho"/>
          <w:color w:val="auto"/>
        </w:rPr>
        <w:t xml:space="preserve"> není oprávněn požadovat jakoukoli další platbu za užívání díla.</w:t>
      </w:r>
    </w:p>
    <w:p w14:paraId="1486FB84" w14:textId="77777777" w:rsidR="00CC1EB5" w:rsidRDefault="00CC1EB5" w:rsidP="00CC1EB5">
      <w:pPr>
        <w:pStyle w:val="Odstavecseseznamem"/>
        <w:rPr>
          <w:rFonts w:eastAsia="MS Mincho"/>
        </w:rPr>
      </w:pPr>
    </w:p>
    <w:p w14:paraId="57322F3F" w14:textId="77777777" w:rsidR="00CC1EB5" w:rsidRPr="00CC1EB5" w:rsidRDefault="00CC1EB5" w:rsidP="00CC1EB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</w:p>
    <w:p w14:paraId="1ED98CD9" w14:textId="428D3727" w:rsidR="007276D8" w:rsidRPr="00ED0611" w:rsidRDefault="00C4146A" w:rsidP="00CC1EB5">
      <w:pPr>
        <w:tabs>
          <w:tab w:val="left" w:pos="6946"/>
        </w:tabs>
        <w:spacing w:line="264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ED0611">
        <w:rPr>
          <w:rFonts w:ascii="Arial" w:hAnsi="Arial" w:cs="Arial"/>
          <w:b/>
          <w:sz w:val="22"/>
          <w:szCs w:val="22"/>
        </w:rPr>
        <w:t>Článek 1</w:t>
      </w:r>
      <w:r w:rsidR="003D4230" w:rsidRPr="00ED0611">
        <w:rPr>
          <w:rFonts w:ascii="Arial" w:hAnsi="Arial" w:cs="Arial"/>
          <w:b/>
          <w:sz w:val="22"/>
          <w:szCs w:val="22"/>
        </w:rPr>
        <w:t>3</w:t>
      </w:r>
      <w:r w:rsidRPr="00ED0611">
        <w:rPr>
          <w:rFonts w:ascii="Arial" w:hAnsi="Arial" w:cs="Arial"/>
          <w:b/>
          <w:sz w:val="22"/>
          <w:szCs w:val="22"/>
        </w:rPr>
        <w:t xml:space="preserve"> – </w:t>
      </w:r>
      <w:r w:rsidRPr="00ED0611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14:paraId="1AFD2EE9" w14:textId="3842CE7C" w:rsidR="00B54DE3" w:rsidRPr="00ED0611" w:rsidRDefault="004B3CC3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Zhotovitel</w:t>
      </w:r>
      <w:r w:rsidR="003E1276" w:rsidRPr="00ED0611">
        <w:rPr>
          <w:szCs w:val="22"/>
        </w:rPr>
        <w:t xml:space="preserve"> </w:t>
      </w:r>
      <w:r w:rsidR="002C1277" w:rsidRPr="00ED0611">
        <w:rPr>
          <w:szCs w:val="22"/>
        </w:rPr>
        <w:t>prohlašuje, že se před uzavřením smlouvy nedopustil v souvislosti se zadávacím řízením sám nebo prostřednictvím jiné osoby žádného jednání, jež by odporovalo zákon</w:t>
      </w:r>
      <w:r w:rsidR="00B658EA" w:rsidRPr="00ED0611">
        <w:rPr>
          <w:szCs w:val="22"/>
        </w:rPr>
        <w:t>ům</w:t>
      </w:r>
      <w:r w:rsidR="002C1277" w:rsidRPr="00ED0611">
        <w:rPr>
          <w:szCs w:val="22"/>
        </w:rPr>
        <w:t xml:space="preserve"> nebo dobrým mravům nebo by zákon</w:t>
      </w:r>
      <w:r w:rsidR="00B658EA" w:rsidRPr="00ED0611">
        <w:rPr>
          <w:szCs w:val="22"/>
        </w:rPr>
        <w:t>y</w:t>
      </w:r>
      <w:r w:rsidR="002C1277" w:rsidRPr="00ED0611">
        <w:rPr>
          <w:szCs w:val="22"/>
        </w:rPr>
        <w:t xml:space="preserve"> obcházelo, zejména že nenabízel žádné výhody osobám podílejícím se na zadání veřejné zakázky, na kterou s ním </w:t>
      </w:r>
      <w:r w:rsidR="00AC3996" w:rsidRPr="00ED0611">
        <w:rPr>
          <w:szCs w:val="22"/>
        </w:rPr>
        <w:t>Objedn</w:t>
      </w:r>
      <w:r w:rsidR="002C1277" w:rsidRPr="00ED0611">
        <w:rPr>
          <w:szCs w:val="22"/>
        </w:rPr>
        <w:t xml:space="preserve">atel uzavřel smlouvu, a že se zejména ve vztahu k ostatním </w:t>
      </w:r>
      <w:r w:rsidR="003D3BFE" w:rsidRPr="00ED0611">
        <w:rPr>
          <w:szCs w:val="22"/>
        </w:rPr>
        <w:t>účastníkům Řízení veřejné zakázky</w:t>
      </w:r>
      <w:r w:rsidR="002C1277" w:rsidRPr="00ED0611">
        <w:rPr>
          <w:szCs w:val="22"/>
        </w:rPr>
        <w:t xml:space="preserve"> nedopustil žádného jednání narušujícího hospodářskou soutěž.</w:t>
      </w:r>
    </w:p>
    <w:p w14:paraId="7DFD5E75" w14:textId="77777777" w:rsidR="00B54DE3" w:rsidRPr="00ED0611" w:rsidRDefault="00B54DE3" w:rsidP="00CC1EB5">
      <w:pPr>
        <w:pStyle w:val="KRUTEXTODSTAVCE"/>
        <w:numPr>
          <w:ilvl w:val="0"/>
          <w:numId w:val="0"/>
        </w:numPr>
        <w:ind w:left="360"/>
        <w:jc w:val="both"/>
        <w:rPr>
          <w:szCs w:val="22"/>
        </w:rPr>
      </w:pPr>
    </w:p>
    <w:p w14:paraId="7C1DA915" w14:textId="77777777" w:rsidR="003D4230" w:rsidRPr="00ED0611" w:rsidRDefault="00C4146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rFonts w:eastAsia="MS Mincho"/>
          <w:szCs w:val="22"/>
        </w:rPr>
        <w:t xml:space="preserve">Tuto smlouvu lze měnit pouze </w:t>
      </w:r>
      <w:r w:rsidRPr="00ED0611">
        <w:rPr>
          <w:szCs w:val="22"/>
        </w:rPr>
        <w:t>formou písemných, číslovaných dodatků podepsaných oprávněnými zástupci obou smluvních stran</w:t>
      </w:r>
      <w:r w:rsidR="00535D83" w:rsidRPr="00ED0611">
        <w:rPr>
          <w:rFonts w:eastAsia="MS Mincho"/>
          <w:szCs w:val="22"/>
        </w:rPr>
        <w:t>.</w:t>
      </w:r>
    </w:p>
    <w:p w14:paraId="18EC9121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46885443" w14:textId="77777777" w:rsidR="003D4230" w:rsidRPr="00ED0611" w:rsidRDefault="004B3CC3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rFonts w:eastAsia="MS Mincho"/>
          <w:szCs w:val="22"/>
        </w:rPr>
        <w:lastRenderedPageBreak/>
        <w:t>Objednatel</w:t>
      </w:r>
      <w:r w:rsidR="00C4146A" w:rsidRPr="00ED0611">
        <w:rPr>
          <w:rFonts w:eastAsia="MS Mincho"/>
          <w:szCs w:val="22"/>
        </w:rPr>
        <w:t xml:space="preserve"> má povinnost v průběhu své činnosti upozorňovat </w:t>
      </w:r>
      <w:r w:rsidRPr="00ED0611">
        <w:rPr>
          <w:rFonts w:eastAsia="MS Mincho"/>
          <w:szCs w:val="22"/>
        </w:rPr>
        <w:t>Zhotovitele</w:t>
      </w:r>
      <w:r w:rsidR="00C4146A" w:rsidRPr="00ED0611">
        <w:rPr>
          <w:rFonts w:eastAsia="MS Mincho"/>
          <w:szCs w:val="22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77156DCC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rFonts w:eastAsia="MS Mincho"/>
          <w:szCs w:val="22"/>
        </w:rPr>
      </w:pPr>
    </w:p>
    <w:p w14:paraId="0C2214B0" w14:textId="77777777" w:rsidR="003D4230" w:rsidRPr="00ED0611" w:rsidRDefault="00C4146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rFonts w:eastAsia="MS Mincho"/>
          <w:szCs w:val="22"/>
        </w:rPr>
        <w:t>Smluvní strany se dohodly, že případné spory vzniklé ze závazků sjednaných touto smlouvou budou řešit především vzájemnou dohodou.</w:t>
      </w:r>
    </w:p>
    <w:p w14:paraId="128054DE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60449393" w14:textId="6FABE0EB" w:rsidR="003D4230" w:rsidRPr="00ED0611" w:rsidRDefault="007D7B34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Smluvní strany prohlašují, že tato smlouva neobsahuje žádné údaje, které by byly smluvními stranami považovány za obchodní tajemství, stejně tak jako údaje, jejichž zveřejnění by bránily jiné právní předpisy.</w:t>
      </w:r>
    </w:p>
    <w:p w14:paraId="09364461" w14:textId="77777777" w:rsidR="005420DA" w:rsidRPr="00ED0611" w:rsidRDefault="005420DA" w:rsidP="00CC1EB5">
      <w:pPr>
        <w:pStyle w:val="Odstavecseseznamem"/>
        <w:rPr>
          <w:sz w:val="22"/>
          <w:szCs w:val="22"/>
        </w:rPr>
      </w:pPr>
    </w:p>
    <w:p w14:paraId="400F9993" w14:textId="0B6990EB" w:rsidR="005420DA" w:rsidRPr="00ED0611" w:rsidRDefault="005420D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 xml:space="preserve">Zhotovitel se zavazuje, po předchozí domluvě, umožnit konání exkurze studentům ze škol s obory pojící se s předmětem veřejné zakázky, pokud to povaha předmětu veřejné zakázky </w:t>
      </w:r>
      <w:r w:rsidR="00ED0611" w:rsidRPr="00ED0611">
        <w:rPr>
          <w:szCs w:val="22"/>
        </w:rPr>
        <w:br/>
      </w:r>
      <w:r w:rsidRPr="00ED0611">
        <w:rPr>
          <w:szCs w:val="22"/>
        </w:rPr>
        <w:t>a příslušné právní předpisy umožňují.</w:t>
      </w:r>
    </w:p>
    <w:p w14:paraId="31835FD7" w14:textId="77777777" w:rsidR="005420DA" w:rsidRPr="00ED0611" w:rsidRDefault="005420DA" w:rsidP="00CC1EB5">
      <w:pPr>
        <w:pStyle w:val="KRUTEXTODSTAVCE"/>
        <w:numPr>
          <w:ilvl w:val="0"/>
          <w:numId w:val="0"/>
        </w:numPr>
        <w:jc w:val="both"/>
        <w:rPr>
          <w:szCs w:val="22"/>
        </w:rPr>
      </w:pPr>
    </w:p>
    <w:p w14:paraId="180080DE" w14:textId="0951A768" w:rsidR="005420DA" w:rsidRPr="00ED0611" w:rsidRDefault="005420D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 xml:space="preserve">Zhotovitel se zavazuje zajistit dodržování pracovněprávních předpisů, zejména zákon </w:t>
      </w:r>
      <w:r w:rsidR="00ED0611" w:rsidRPr="00ED0611">
        <w:rPr>
          <w:szCs w:val="22"/>
        </w:rPr>
        <w:br/>
      </w:r>
      <w:r w:rsidRPr="00ED0611">
        <w:rPr>
          <w:szCs w:val="22"/>
        </w:rPr>
        <w:t xml:space="preserve">č. 262/2006 Sb., zákoník práce, ve znění pozdějších předpisů a zákon č. 435/2004 Sb., </w:t>
      </w:r>
      <w:r w:rsidR="00ED0611" w:rsidRPr="00ED0611">
        <w:rPr>
          <w:szCs w:val="22"/>
        </w:rPr>
        <w:br/>
      </w:r>
      <w:r w:rsidRPr="00ED0611">
        <w:rPr>
          <w:szCs w:val="22"/>
        </w:rPr>
        <w:t>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65C7C3E" w14:textId="77777777" w:rsidR="005420DA" w:rsidRPr="00ED0611" w:rsidRDefault="005420DA" w:rsidP="00CC1EB5">
      <w:pPr>
        <w:pStyle w:val="KRUTEXTODSTAVCE"/>
        <w:numPr>
          <w:ilvl w:val="0"/>
          <w:numId w:val="0"/>
        </w:numPr>
        <w:jc w:val="both"/>
        <w:rPr>
          <w:szCs w:val="22"/>
        </w:rPr>
      </w:pPr>
    </w:p>
    <w:p w14:paraId="05174E30" w14:textId="6DC18516" w:rsidR="005420DA" w:rsidRPr="00ED0611" w:rsidRDefault="005420D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A10619D" w14:textId="77777777" w:rsidR="00E25507" w:rsidRPr="00ED0611" w:rsidRDefault="00E25507" w:rsidP="00CC1EB5">
      <w:pPr>
        <w:pStyle w:val="Odstavecseseznamem"/>
        <w:rPr>
          <w:sz w:val="22"/>
          <w:szCs w:val="22"/>
        </w:rPr>
      </w:pPr>
    </w:p>
    <w:p w14:paraId="36DD44E0" w14:textId="37DF3419" w:rsidR="00E25507" w:rsidRPr="00ED0611" w:rsidRDefault="00E25507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Zhotovitel se zavazuje, v rámci plnění této smlouvy, nevyužívat</w:t>
      </w:r>
      <w:r w:rsidR="0034339F" w:rsidRPr="00ED0611">
        <w:rPr>
          <w:szCs w:val="22"/>
        </w:rPr>
        <w:t xml:space="preserve"> v rozsahu vyšším než 10 % ceny </w:t>
      </w:r>
      <w:r w:rsidRPr="00ED0611">
        <w:rPr>
          <w:szCs w:val="22"/>
        </w:rPr>
        <w:t>poddodavatele, který je:</w:t>
      </w:r>
    </w:p>
    <w:p w14:paraId="61A81B8A" w14:textId="77777777" w:rsidR="00E25507" w:rsidRPr="00ED0611" w:rsidRDefault="00E25507" w:rsidP="00CC1EB5">
      <w:pPr>
        <w:pStyle w:val="CM1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fyzickou či právnickou osobou nebo subjektem či orgánem se sídlem v Rusku,</w:t>
      </w:r>
    </w:p>
    <w:p w14:paraId="093578FE" w14:textId="77777777" w:rsidR="00E25507" w:rsidRPr="00ED0611" w:rsidRDefault="00E25507" w:rsidP="00CC1EB5">
      <w:pPr>
        <w:pStyle w:val="CM1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6C839DF6" w14:textId="66BE917F" w:rsidR="008A4826" w:rsidRDefault="00E25507" w:rsidP="008A4826">
      <w:pPr>
        <w:pStyle w:val="CM1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ED0611">
        <w:rPr>
          <w:rFonts w:ascii="Arial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37E09A5E" w14:textId="77777777" w:rsidR="008A4826" w:rsidRPr="008A4826" w:rsidRDefault="008A4826" w:rsidP="008A4826">
      <w:pPr>
        <w:rPr>
          <w:lang w:eastAsia="en-US"/>
        </w:rPr>
      </w:pPr>
    </w:p>
    <w:p w14:paraId="1942EBB3" w14:textId="338F0DE8" w:rsidR="00B56985" w:rsidRPr="00ED0611" w:rsidRDefault="00B56985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 xml:space="preserve"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</w:t>
      </w:r>
      <w:r w:rsidR="00ED0611" w:rsidRPr="00ED0611">
        <w:rPr>
          <w:szCs w:val="22"/>
        </w:rPr>
        <w:br/>
      </w:r>
      <w:r w:rsidRPr="00ED0611">
        <w:rPr>
          <w:szCs w:val="22"/>
        </w:rPr>
        <w:t xml:space="preserve">č. 269/2014 ve spojení s prováděcím nařízením Rady (EU) č. 2022/581, nařízení Rady (EU) </w:t>
      </w:r>
      <w:r w:rsidR="00ED0611" w:rsidRPr="00ED0611">
        <w:rPr>
          <w:szCs w:val="22"/>
        </w:rPr>
        <w:br/>
      </w:r>
      <w:r w:rsidRPr="00ED0611">
        <w:rPr>
          <w:szCs w:val="22"/>
        </w:rPr>
        <w:t>č. 208/2014 a nařízení Rady (ES) č. 765/2006 nebo v jejich prospěch.</w:t>
      </w:r>
    </w:p>
    <w:p w14:paraId="582BD9B7" w14:textId="77777777" w:rsidR="00B56985" w:rsidRPr="00ED0611" w:rsidRDefault="00B56985" w:rsidP="00CC1EB5">
      <w:pPr>
        <w:pStyle w:val="KRUTEXTODSTAVCE"/>
        <w:numPr>
          <w:ilvl w:val="0"/>
          <w:numId w:val="0"/>
        </w:numPr>
        <w:jc w:val="both"/>
        <w:rPr>
          <w:szCs w:val="22"/>
        </w:rPr>
      </w:pPr>
    </w:p>
    <w:p w14:paraId="11C5ADDC" w14:textId="77777777" w:rsidR="00CF6299" w:rsidRPr="00ED0611" w:rsidRDefault="00CF6299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Příkazník je povinen uchovávat veškerou dokumentaci související s realizací projektu vč. účetních dokladů minimálně do konce roku 2035.</w:t>
      </w:r>
    </w:p>
    <w:p w14:paraId="67AB7D6D" w14:textId="77777777" w:rsidR="00CF6299" w:rsidRPr="00ED0611" w:rsidRDefault="00CF6299" w:rsidP="00CC1EB5">
      <w:pPr>
        <w:pStyle w:val="Zkladntextodsazen"/>
        <w:tabs>
          <w:tab w:val="left" w:pos="567"/>
        </w:tabs>
        <w:spacing w:line="260" w:lineRule="exact"/>
        <w:jc w:val="both"/>
      </w:pPr>
    </w:p>
    <w:p w14:paraId="38F7BAC1" w14:textId="05AFE5D0" w:rsidR="00CF6299" w:rsidRPr="00ED0611" w:rsidRDefault="00CF6299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 xml:space="preserve">Příkazník je povinen minimálně do konce roku 2035 poskytovat požadované informace </w:t>
      </w:r>
      <w:r w:rsidR="00ED0611" w:rsidRPr="00ED0611">
        <w:rPr>
          <w:szCs w:val="22"/>
        </w:rPr>
        <w:br/>
      </w:r>
      <w:r w:rsidRPr="00ED0611">
        <w:rPr>
          <w:szCs w:val="22"/>
        </w:rPr>
        <w:t xml:space="preserve">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</w:t>
      </w:r>
      <w:r w:rsidRPr="00ED0611">
        <w:rPr>
          <w:szCs w:val="22"/>
        </w:rPr>
        <w:lastRenderedPageBreak/>
        <w:t>k realizaci projektu a poskytnout jim při provádění kontroly součinnost.</w:t>
      </w:r>
      <w:r w:rsidR="00D0377E" w:rsidRPr="00ED0611">
        <w:rPr>
          <w:szCs w:val="22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054AAE5D" w14:textId="77777777" w:rsidR="00BD44CC" w:rsidRPr="00ED0611" w:rsidRDefault="00BD44CC" w:rsidP="00CC1EB5">
      <w:pPr>
        <w:pStyle w:val="Odstavecseseznamem"/>
        <w:rPr>
          <w:sz w:val="22"/>
          <w:szCs w:val="22"/>
        </w:rPr>
      </w:pPr>
    </w:p>
    <w:p w14:paraId="0AEFDC30" w14:textId="1A11DC71" w:rsidR="00BD44CC" w:rsidRPr="00ED0611" w:rsidRDefault="00D4365C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78A4CB48" w14:textId="77777777" w:rsidR="00CF6299" w:rsidRPr="00ED0611" w:rsidRDefault="00CF6299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0F2AB7B2" w14:textId="77777777" w:rsidR="003D4230" w:rsidRPr="00ED0611" w:rsidRDefault="00C4146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Vztahy smluvních stran touto smlouvou blíže neupravené se řídí příslušnými ustanoveními ob</w:t>
      </w:r>
      <w:r w:rsidR="0076276E" w:rsidRPr="00ED0611">
        <w:rPr>
          <w:szCs w:val="22"/>
        </w:rPr>
        <w:t>čanského</w:t>
      </w:r>
      <w:r w:rsidRPr="00ED0611">
        <w:rPr>
          <w:szCs w:val="22"/>
        </w:rPr>
        <w:t xml:space="preserve"> zákoníku.</w:t>
      </w:r>
      <w:r w:rsidR="0076276E" w:rsidRPr="00ED0611">
        <w:rPr>
          <w:szCs w:val="22"/>
        </w:rPr>
        <w:t xml:space="preserve"> Smluvní strany se dohodly na tom, že obchodní zvyklosti nebudou mít přednost před dispozitivními ustanoveními občanského zákoníku.</w:t>
      </w:r>
    </w:p>
    <w:p w14:paraId="74D5D751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4AB22C58" w14:textId="77777777" w:rsidR="003D4230" w:rsidRPr="00ED0611" w:rsidRDefault="005A37E3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05C17CB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580988D5" w14:textId="77777777" w:rsidR="003D4230" w:rsidRPr="00ED0611" w:rsidRDefault="004B3CC3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Zhotovitel</w:t>
      </w:r>
      <w:r w:rsidR="004D606A" w:rsidRPr="00ED0611">
        <w:rPr>
          <w:szCs w:val="22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ED0611">
        <w:rPr>
          <w:szCs w:val="22"/>
        </w:rPr>
        <w:t>ových stránkách Kraje Vysočina.</w:t>
      </w:r>
    </w:p>
    <w:p w14:paraId="00D3352A" w14:textId="77777777" w:rsidR="003D4230" w:rsidRPr="00ED0611" w:rsidRDefault="003D4230" w:rsidP="00CC1EB5">
      <w:pPr>
        <w:pStyle w:val="KRUTEXTODSTAVCE"/>
        <w:numPr>
          <w:ilvl w:val="0"/>
          <w:numId w:val="0"/>
        </w:numPr>
        <w:ind w:left="720"/>
        <w:jc w:val="both"/>
        <w:rPr>
          <w:szCs w:val="22"/>
        </w:rPr>
      </w:pPr>
    </w:p>
    <w:p w14:paraId="41AB414F" w14:textId="0DADC529" w:rsidR="003D4230" w:rsidRPr="00ED0611" w:rsidRDefault="004D606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Smluvní strany se dohodly, že zákonnou povinnost dle § 5 odst. 2 zákona č.340/2015 Sb. o zvláštních podmínkách účinnosti některých smluv, uveřejňování těchto smluv a o registru smluv (zákon o registru smluv)</w:t>
      </w:r>
      <w:r w:rsidR="00D37BD7" w:rsidRPr="00ED0611">
        <w:rPr>
          <w:szCs w:val="22"/>
        </w:rPr>
        <w:t xml:space="preserve"> ve znění pozdějších předpisů,</w:t>
      </w:r>
      <w:r w:rsidRPr="00ED0611">
        <w:rPr>
          <w:szCs w:val="22"/>
        </w:rPr>
        <w:t xml:space="preserve"> zajistí </w:t>
      </w:r>
      <w:r w:rsidR="004B3CC3" w:rsidRPr="00ED0611">
        <w:rPr>
          <w:szCs w:val="22"/>
        </w:rPr>
        <w:t>Objednatel</w:t>
      </w:r>
      <w:r w:rsidRPr="00ED0611">
        <w:rPr>
          <w:szCs w:val="22"/>
        </w:rPr>
        <w:t>.</w:t>
      </w:r>
    </w:p>
    <w:p w14:paraId="5E717941" w14:textId="0A78B9D2" w:rsidR="00D4365C" w:rsidRPr="00ED0611" w:rsidRDefault="00D4365C" w:rsidP="00CC1EB5">
      <w:pPr>
        <w:pStyle w:val="KRUTEXTODSTAVCE"/>
        <w:numPr>
          <w:ilvl w:val="0"/>
          <w:numId w:val="0"/>
        </w:numPr>
        <w:jc w:val="both"/>
        <w:rPr>
          <w:szCs w:val="22"/>
        </w:rPr>
      </w:pPr>
    </w:p>
    <w:p w14:paraId="18621EA7" w14:textId="77777777" w:rsidR="00C4146A" w:rsidRPr="00ED0611" w:rsidRDefault="00C4146A" w:rsidP="00CC1EB5">
      <w:pPr>
        <w:pStyle w:val="KRUTEXTODSTAVCE"/>
        <w:ind w:left="0" w:firstLine="0"/>
        <w:jc w:val="both"/>
        <w:rPr>
          <w:szCs w:val="22"/>
        </w:rPr>
      </w:pPr>
      <w:r w:rsidRPr="00ED0611">
        <w:rPr>
          <w:szCs w:val="22"/>
        </w:rPr>
        <w:t>Smluvní strany prohlašují, že je jim znám obsah této smlouvy včetně jej</w:t>
      </w:r>
      <w:r w:rsidR="00787FCD" w:rsidRPr="00ED0611">
        <w:rPr>
          <w:szCs w:val="22"/>
        </w:rPr>
        <w:t>í</w:t>
      </w:r>
      <w:r w:rsidRPr="00ED0611">
        <w:rPr>
          <w:szCs w:val="22"/>
        </w:rPr>
        <w:t xml:space="preserve"> příloh</w:t>
      </w:r>
      <w:r w:rsidR="00787FCD" w:rsidRPr="00ED0611">
        <w:rPr>
          <w:szCs w:val="22"/>
        </w:rPr>
        <w:t>y</w:t>
      </w:r>
      <w:r w:rsidRPr="00ED0611">
        <w:rPr>
          <w:szCs w:val="22"/>
        </w:rPr>
        <w:t xml:space="preserve">, že s jejím obsahem souhlasí, a že smlouvu uzavírají svobodně, nikoliv v tísni, či za nevýhodných podmínek. Na důkaz připojují </w:t>
      </w:r>
      <w:r w:rsidR="00BC417A" w:rsidRPr="00ED0611">
        <w:rPr>
          <w:szCs w:val="22"/>
        </w:rPr>
        <w:t xml:space="preserve">oprávnění zástupci obou smluvních stran </w:t>
      </w:r>
      <w:r w:rsidRPr="00ED0611">
        <w:rPr>
          <w:szCs w:val="22"/>
        </w:rPr>
        <w:t xml:space="preserve">své podpisy. </w:t>
      </w:r>
    </w:p>
    <w:p w14:paraId="2C7B03F4" w14:textId="77777777" w:rsidR="008A4826" w:rsidRDefault="008A4826" w:rsidP="00CC1EB5">
      <w:pPr>
        <w:pStyle w:val="Zkladntextodsazen"/>
        <w:spacing w:line="264" w:lineRule="auto"/>
        <w:jc w:val="both"/>
        <w:rPr>
          <w:color w:val="auto"/>
        </w:rPr>
      </w:pPr>
    </w:p>
    <w:p w14:paraId="073EBABF" w14:textId="46FB29AF" w:rsidR="00C35057" w:rsidRPr="00ED0611" w:rsidRDefault="00A772C8" w:rsidP="00CC1EB5">
      <w:pPr>
        <w:pStyle w:val="Zkladntextodsazen"/>
        <w:spacing w:line="264" w:lineRule="auto"/>
        <w:jc w:val="both"/>
        <w:rPr>
          <w:color w:val="auto"/>
        </w:rPr>
      </w:pPr>
      <w:bookmarkStart w:id="1" w:name="_GoBack"/>
      <w:bookmarkEnd w:id="1"/>
      <w:r w:rsidRPr="00ED0611">
        <w:rPr>
          <w:color w:val="auto"/>
        </w:rPr>
        <w:t>Nedílnou součástí této smlouvy je Příloha č. 1 – Cenová nabídka Zhotovitele</w:t>
      </w:r>
      <w:r w:rsidR="00C35057" w:rsidRPr="00ED0611">
        <w:t>,</w:t>
      </w:r>
      <w:r w:rsidR="00C35057" w:rsidRPr="00ED0611">
        <w:rPr>
          <w:color w:val="auto"/>
        </w:rPr>
        <w:t xml:space="preserve"> která byla povinnou součástí nabídky Řízení veřejné zakázky.  </w:t>
      </w:r>
    </w:p>
    <w:p w14:paraId="34D57C4E" w14:textId="200C1706" w:rsidR="00034F6D" w:rsidRPr="00ED0611" w:rsidRDefault="00034F6D" w:rsidP="00CC1EB5">
      <w:pPr>
        <w:pStyle w:val="Zkladntextodsazen"/>
        <w:spacing w:line="264" w:lineRule="auto"/>
        <w:jc w:val="both"/>
        <w:rPr>
          <w:b/>
          <w:color w:val="auto"/>
        </w:rPr>
      </w:pPr>
    </w:p>
    <w:p w14:paraId="7D0E97E5" w14:textId="77777777" w:rsidR="00864A61" w:rsidRPr="00ED0611" w:rsidRDefault="004B3CC3" w:rsidP="00CC1EB5">
      <w:pPr>
        <w:pStyle w:val="Zkladntextodsazen"/>
        <w:spacing w:line="264" w:lineRule="auto"/>
        <w:jc w:val="both"/>
        <w:rPr>
          <w:b/>
          <w:color w:val="auto"/>
        </w:rPr>
      </w:pPr>
      <w:r w:rsidRPr="00ED0611">
        <w:rPr>
          <w:b/>
          <w:color w:val="auto"/>
        </w:rPr>
        <w:t>Objednatel</w:t>
      </w:r>
      <w:r w:rsidR="00864A61" w:rsidRPr="00ED0611">
        <w:rPr>
          <w:b/>
          <w:color w:val="auto"/>
        </w:rPr>
        <w:t>:</w:t>
      </w:r>
      <w:r w:rsidR="00864A61" w:rsidRPr="00ED0611">
        <w:rPr>
          <w:b/>
          <w:color w:val="auto"/>
        </w:rPr>
        <w:tab/>
      </w:r>
      <w:r w:rsidR="00864A61" w:rsidRPr="00ED0611">
        <w:rPr>
          <w:b/>
          <w:color w:val="auto"/>
        </w:rPr>
        <w:tab/>
      </w:r>
      <w:r w:rsidR="00864A61" w:rsidRPr="00ED0611">
        <w:rPr>
          <w:b/>
          <w:color w:val="auto"/>
        </w:rPr>
        <w:tab/>
      </w:r>
      <w:r w:rsidR="00864A61" w:rsidRPr="00ED0611">
        <w:rPr>
          <w:b/>
          <w:color w:val="auto"/>
        </w:rPr>
        <w:tab/>
      </w:r>
      <w:r w:rsidR="00864A61" w:rsidRPr="00ED0611">
        <w:rPr>
          <w:b/>
          <w:color w:val="auto"/>
        </w:rPr>
        <w:tab/>
      </w:r>
      <w:r w:rsidR="00864A61" w:rsidRPr="00ED0611">
        <w:rPr>
          <w:b/>
          <w:color w:val="auto"/>
        </w:rPr>
        <w:tab/>
      </w:r>
      <w:r w:rsidRPr="00ED0611">
        <w:rPr>
          <w:b/>
          <w:color w:val="auto"/>
        </w:rPr>
        <w:t>Zhotovitel</w:t>
      </w:r>
      <w:r w:rsidR="00864A61" w:rsidRPr="00ED0611">
        <w:rPr>
          <w:b/>
          <w:color w:val="auto"/>
        </w:rPr>
        <w:t>:</w:t>
      </w:r>
      <w:r w:rsidR="00864A61" w:rsidRPr="00ED0611">
        <w:rPr>
          <w:b/>
          <w:color w:val="auto"/>
        </w:rPr>
        <w:tab/>
      </w:r>
    </w:p>
    <w:p w14:paraId="33E62B0C" w14:textId="77777777" w:rsidR="00864A61" w:rsidRPr="00ED0611" w:rsidRDefault="00864A61" w:rsidP="00CC1EB5">
      <w:pPr>
        <w:pStyle w:val="Zkladntextodsazen"/>
        <w:spacing w:line="264" w:lineRule="auto"/>
        <w:jc w:val="both"/>
        <w:rPr>
          <w:b/>
          <w:color w:val="auto"/>
        </w:rPr>
      </w:pPr>
    </w:p>
    <w:p w14:paraId="200E32C5" w14:textId="77777777" w:rsidR="00FA195D" w:rsidRPr="00ED0611" w:rsidRDefault="00FA195D" w:rsidP="00CC1EB5">
      <w:pPr>
        <w:pStyle w:val="Zkladntextodsazen"/>
        <w:spacing w:line="264" w:lineRule="auto"/>
        <w:jc w:val="both"/>
        <w:rPr>
          <w:bCs/>
          <w:color w:val="auto"/>
        </w:rPr>
      </w:pPr>
    </w:p>
    <w:p w14:paraId="5BBE6703" w14:textId="77777777" w:rsidR="00BC1536" w:rsidRPr="00ED0611" w:rsidRDefault="00864A61" w:rsidP="00CC1EB5">
      <w:pPr>
        <w:pStyle w:val="Zkladntextodsazen"/>
        <w:spacing w:line="264" w:lineRule="auto"/>
        <w:jc w:val="both"/>
        <w:rPr>
          <w:bCs/>
          <w:color w:val="auto"/>
        </w:rPr>
      </w:pPr>
      <w:r w:rsidRPr="00ED0611">
        <w:rPr>
          <w:bCs/>
          <w:color w:val="auto"/>
        </w:rPr>
        <w:tab/>
      </w:r>
    </w:p>
    <w:p w14:paraId="3282C7D1" w14:textId="77777777" w:rsidR="00864A61" w:rsidRPr="00ED0611" w:rsidRDefault="00864A61" w:rsidP="00CC1EB5">
      <w:pPr>
        <w:pStyle w:val="Zkladntextodsazen"/>
        <w:spacing w:line="264" w:lineRule="auto"/>
        <w:jc w:val="both"/>
        <w:rPr>
          <w:bCs/>
          <w:color w:val="auto"/>
        </w:rPr>
      </w:pPr>
      <w:r w:rsidRPr="00ED0611">
        <w:rPr>
          <w:bCs/>
          <w:color w:val="auto"/>
        </w:rPr>
        <w:tab/>
      </w:r>
      <w:r w:rsidRPr="00ED0611">
        <w:rPr>
          <w:bCs/>
          <w:color w:val="auto"/>
        </w:rPr>
        <w:tab/>
      </w:r>
    </w:p>
    <w:p w14:paraId="45525A22" w14:textId="74714964" w:rsidR="00045BEF" w:rsidRPr="00ED0611" w:rsidRDefault="00B002CC" w:rsidP="00CC1EB5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ED0611">
        <w:rPr>
          <w:rFonts w:ascii="Arial" w:eastAsia="MS Mincho" w:hAnsi="Arial" w:cs="Arial"/>
          <w:sz w:val="22"/>
          <w:szCs w:val="22"/>
        </w:rPr>
        <w:t>Mgr. Roman Fabeš</w:t>
      </w:r>
    </w:p>
    <w:p w14:paraId="6EC92E3C" w14:textId="2806B40C" w:rsidR="00C4146A" w:rsidRPr="00ED0611" w:rsidRDefault="005420DA" w:rsidP="00CC1EB5">
      <w:pPr>
        <w:pStyle w:val="Zkladntextodsazen21"/>
        <w:spacing w:line="264" w:lineRule="auto"/>
        <w:ind w:left="0" w:firstLine="0"/>
        <w:rPr>
          <w:sz w:val="22"/>
          <w:szCs w:val="22"/>
        </w:rPr>
      </w:pPr>
      <w:r w:rsidRPr="00ED0611">
        <w:rPr>
          <w:rFonts w:ascii="Arial" w:eastAsia="MS Mincho" w:hAnsi="Arial" w:cs="Arial"/>
          <w:sz w:val="22"/>
          <w:szCs w:val="22"/>
        </w:rPr>
        <w:t xml:space="preserve">náměstek </w:t>
      </w:r>
      <w:r w:rsidR="00045BEF" w:rsidRPr="00ED0611">
        <w:rPr>
          <w:rFonts w:ascii="Arial" w:eastAsia="MS Mincho" w:hAnsi="Arial" w:cs="Arial"/>
          <w:sz w:val="22"/>
          <w:szCs w:val="22"/>
        </w:rPr>
        <w:t>hejtman</w:t>
      </w:r>
      <w:r w:rsidRPr="00ED0611">
        <w:rPr>
          <w:rFonts w:ascii="Arial" w:eastAsia="MS Mincho" w:hAnsi="Arial" w:cs="Arial"/>
          <w:sz w:val="22"/>
          <w:szCs w:val="22"/>
        </w:rPr>
        <w:t>a</w:t>
      </w:r>
    </w:p>
    <w:sectPr w:rsidR="00C4146A" w:rsidRPr="00ED0611" w:rsidSect="00FA195D">
      <w:footerReference w:type="default" r:id="rId9"/>
      <w:headerReference w:type="first" r:id="rId10"/>
      <w:footerReference w:type="first" r:id="rId11"/>
      <w:pgSz w:w="11906" w:h="16838" w:code="9"/>
      <w:pgMar w:top="1418" w:right="1247" w:bottom="113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4105" w14:textId="77777777" w:rsidR="008232A0" w:rsidRDefault="008232A0">
      <w:r>
        <w:separator/>
      </w:r>
    </w:p>
  </w:endnote>
  <w:endnote w:type="continuationSeparator" w:id="0">
    <w:p w14:paraId="265EA423" w14:textId="77777777" w:rsidR="008232A0" w:rsidRDefault="008232A0">
      <w:r>
        <w:continuationSeparator/>
      </w:r>
    </w:p>
  </w:endnote>
  <w:endnote w:type="continuationNotice" w:id="1">
    <w:p w14:paraId="76972F95" w14:textId="77777777" w:rsidR="008232A0" w:rsidRDefault="00823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BE68" w14:textId="29275933"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A4826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A4826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B2D9C" w14:textId="53997535"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A482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A4826">
      <w:rPr>
        <w:rFonts w:ascii="Arial" w:hAnsi="Arial" w:cs="Arial"/>
        <w:noProof/>
        <w:sz w:val="20"/>
        <w:szCs w:val="20"/>
      </w:rPr>
      <w:t>13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357DD" w14:textId="77777777" w:rsidR="008232A0" w:rsidRDefault="008232A0">
      <w:r>
        <w:separator/>
      </w:r>
    </w:p>
  </w:footnote>
  <w:footnote w:type="continuationSeparator" w:id="0">
    <w:p w14:paraId="02F33833" w14:textId="77777777" w:rsidR="008232A0" w:rsidRDefault="008232A0">
      <w:r>
        <w:continuationSeparator/>
      </w:r>
    </w:p>
  </w:footnote>
  <w:footnote w:type="continuationNotice" w:id="1">
    <w:p w14:paraId="21DDF05F" w14:textId="77777777" w:rsidR="008232A0" w:rsidRDefault="00823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998E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AF9D1C6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CF17612" w14:textId="77777777"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5C63A3B"/>
    <w:multiLevelType w:val="hybridMultilevel"/>
    <w:tmpl w:val="72267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693631"/>
    <w:multiLevelType w:val="hybridMultilevel"/>
    <w:tmpl w:val="4D62225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7522E"/>
    <w:multiLevelType w:val="hybridMultilevel"/>
    <w:tmpl w:val="D09218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000ACD"/>
    <w:multiLevelType w:val="hybridMultilevel"/>
    <w:tmpl w:val="D7D21534"/>
    <w:lvl w:ilvl="0" w:tplc="F7ECA866">
      <w:start w:val="1"/>
      <w:numFmt w:val="upperLetter"/>
      <w:lvlText w:val="%1)"/>
      <w:lvlJc w:val="left"/>
      <w:pPr>
        <w:ind w:left="106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6" w:hanging="360"/>
      </w:pPr>
    </w:lvl>
    <w:lvl w:ilvl="2" w:tplc="0405001B" w:tentative="1">
      <w:start w:val="1"/>
      <w:numFmt w:val="lowerRoman"/>
      <w:lvlText w:val="%3."/>
      <w:lvlJc w:val="right"/>
      <w:pPr>
        <w:ind w:left="2506" w:hanging="180"/>
      </w:pPr>
    </w:lvl>
    <w:lvl w:ilvl="3" w:tplc="0405000F" w:tentative="1">
      <w:start w:val="1"/>
      <w:numFmt w:val="decimal"/>
      <w:lvlText w:val="%4."/>
      <w:lvlJc w:val="left"/>
      <w:pPr>
        <w:ind w:left="3226" w:hanging="360"/>
      </w:pPr>
    </w:lvl>
    <w:lvl w:ilvl="4" w:tplc="04050019" w:tentative="1">
      <w:start w:val="1"/>
      <w:numFmt w:val="lowerLetter"/>
      <w:lvlText w:val="%5."/>
      <w:lvlJc w:val="left"/>
      <w:pPr>
        <w:ind w:left="3946" w:hanging="360"/>
      </w:pPr>
    </w:lvl>
    <w:lvl w:ilvl="5" w:tplc="0405001B" w:tentative="1">
      <w:start w:val="1"/>
      <w:numFmt w:val="lowerRoman"/>
      <w:lvlText w:val="%6."/>
      <w:lvlJc w:val="right"/>
      <w:pPr>
        <w:ind w:left="4666" w:hanging="180"/>
      </w:pPr>
    </w:lvl>
    <w:lvl w:ilvl="6" w:tplc="0405000F" w:tentative="1">
      <w:start w:val="1"/>
      <w:numFmt w:val="decimal"/>
      <w:lvlText w:val="%7."/>
      <w:lvlJc w:val="left"/>
      <w:pPr>
        <w:ind w:left="5386" w:hanging="360"/>
      </w:pPr>
    </w:lvl>
    <w:lvl w:ilvl="7" w:tplc="04050019" w:tentative="1">
      <w:start w:val="1"/>
      <w:numFmt w:val="lowerLetter"/>
      <w:lvlText w:val="%8."/>
      <w:lvlJc w:val="left"/>
      <w:pPr>
        <w:ind w:left="6106" w:hanging="360"/>
      </w:pPr>
    </w:lvl>
    <w:lvl w:ilvl="8" w:tplc="040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3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2C3E8F"/>
    <w:multiLevelType w:val="hybridMultilevel"/>
    <w:tmpl w:val="8C365BD4"/>
    <w:lvl w:ilvl="0" w:tplc="5E14B75C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F65321"/>
    <w:multiLevelType w:val="hybridMultilevel"/>
    <w:tmpl w:val="A0FA0D1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EDB0075"/>
    <w:multiLevelType w:val="multilevel"/>
    <w:tmpl w:val="58F29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9A97AA4"/>
    <w:multiLevelType w:val="hybridMultilevel"/>
    <w:tmpl w:val="5F12B3A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E915BBA"/>
    <w:multiLevelType w:val="hybridMultilevel"/>
    <w:tmpl w:val="65AAB18A"/>
    <w:lvl w:ilvl="0" w:tplc="5E14B75C">
      <w:numFmt w:val="bullet"/>
      <w:lvlText w:val="-"/>
      <w:lvlJc w:val="left"/>
      <w:pPr>
        <w:ind w:left="1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4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0"/>
  </w:num>
  <w:num w:numId="7">
    <w:abstractNumId w:val="2"/>
  </w:num>
  <w:num w:numId="8">
    <w:abstractNumId w:val="23"/>
  </w:num>
  <w:num w:numId="9">
    <w:abstractNumId w:val="26"/>
  </w:num>
  <w:num w:numId="10">
    <w:abstractNumId w:val="11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5"/>
  </w:num>
  <w:num w:numId="16">
    <w:abstractNumId w:val="28"/>
  </w:num>
  <w:num w:numId="17">
    <w:abstractNumId w:val="14"/>
  </w:num>
  <w:num w:numId="18">
    <w:abstractNumId w:val="13"/>
  </w:num>
  <w:num w:numId="19">
    <w:abstractNumId w:val="7"/>
  </w:num>
  <w:num w:numId="20">
    <w:abstractNumId w:val="8"/>
  </w:num>
  <w:num w:numId="21">
    <w:abstractNumId w:val="2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4"/>
  </w:num>
  <w:num w:numId="29">
    <w:abstractNumId w:val="21"/>
  </w:num>
  <w:num w:numId="30">
    <w:abstractNumId w:val="24"/>
  </w:num>
  <w:num w:numId="31">
    <w:abstractNumId w:val="10"/>
  </w:num>
  <w:num w:numId="32">
    <w:abstractNumId w:val="35"/>
  </w:num>
  <w:num w:numId="3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1A1"/>
    <w:rsid w:val="00003D51"/>
    <w:rsid w:val="000248BD"/>
    <w:rsid w:val="00027E70"/>
    <w:rsid w:val="00032B5D"/>
    <w:rsid w:val="00034F6D"/>
    <w:rsid w:val="000354E5"/>
    <w:rsid w:val="0003578D"/>
    <w:rsid w:val="00036403"/>
    <w:rsid w:val="00037139"/>
    <w:rsid w:val="00041E20"/>
    <w:rsid w:val="0004469C"/>
    <w:rsid w:val="00045BEF"/>
    <w:rsid w:val="0005027B"/>
    <w:rsid w:val="0005217A"/>
    <w:rsid w:val="0005301D"/>
    <w:rsid w:val="000537E6"/>
    <w:rsid w:val="000673A1"/>
    <w:rsid w:val="000778FA"/>
    <w:rsid w:val="00077D4B"/>
    <w:rsid w:val="0008324D"/>
    <w:rsid w:val="0008487C"/>
    <w:rsid w:val="00090132"/>
    <w:rsid w:val="00091E33"/>
    <w:rsid w:val="000A19CF"/>
    <w:rsid w:val="000A6BC0"/>
    <w:rsid w:val="000B0B37"/>
    <w:rsid w:val="000B0BDC"/>
    <w:rsid w:val="000B0DE3"/>
    <w:rsid w:val="000B1049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307"/>
    <w:rsid w:val="000E1FAB"/>
    <w:rsid w:val="000E3394"/>
    <w:rsid w:val="000E5C56"/>
    <w:rsid w:val="000F320E"/>
    <w:rsid w:val="000F3C24"/>
    <w:rsid w:val="000F7B25"/>
    <w:rsid w:val="0010045A"/>
    <w:rsid w:val="00100F2E"/>
    <w:rsid w:val="00104463"/>
    <w:rsid w:val="00106481"/>
    <w:rsid w:val="00112A68"/>
    <w:rsid w:val="0011628B"/>
    <w:rsid w:val="00122FAC"/>
    <w:rsid w:val="00127BCC"/>
    <w:rsid w:val="001332B8"/>
    <w:rsid w:val="00133E37"/>
    <w:rsid w:val="001357B2"/>
    <w:rsid w:val="00144F19"/>
    <w:rsid w:val="001479FA"/>
    <w:rsid w:val="001517E3"/>
    <w:rsid w:val="001540AB"/>
    <w:rsid w:val="00154448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2E1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C71C3"/>
    <w:rsid w:val="001D13CF"/>
    <w:rsid w:val="001D1E87"/>
    <w:rsid w:val="001D2350"/>
    <w:rsid w:val="001E6840"/>
    <w:rsid w:val="001E766F"/>
    <w:rsid w:val="001F3270"/>
    <w:rsid w:val="001F3F2E"/>
    <w:rsid w:val="001F6EBC"/>
    <w:rsid w:val="002012F6"/>
    <w:rsid w:val="00201790"/>
    <w:rsid w:val="00203871"/>
    <w:rsid w:val="00203BF7"/>
    <w:rsid w:val="00205DB5"/>
    <w:rsid w:val="00207925"/>
    <w:rsid w:val="00215F89"/>
    <w:rsid w:val="002205EA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8DC"/>
    <w:rsid w:val="00271D95"/>
    <w:rsid w:val="00275179"/>
    <w:rsid w:val="00275E3B"/>
    <w:rsid w:val="00281104"/>
    <w:rsid w:val="0028313D"/>
    <w:rsid w:val="002923DC"/>
    <w:rsid w:val="00296E9E"/>
    <w:rsid w:val="002A0F60"/>
    <w:rsid w:val="002A423F"/>
    <w:rsid w:val="002B1072"/>
    <w:rsid w:val="002B21C3"/>
    <w:rsid w:val="002B4A4D"/>
    <w:rsid w:val="002C1277"/>
    <w:rsid w:val="002C1615"/>
    <w:rsid w:val="002C2CB7"/>
    <w:rsid w:val="002C4F3F"/>
    <w:rsid w:val="002C5191"/>
    <w:rsid w:val="002D1040"/>
    <w:rsid w:val="002D3143"/>
    <w:rsid w:val="002E6FEF"/>
    <w:rsid w:val="002E7A5E"/>
    <w:rsid w:val="002F07F3"/>
    <w:rsid w:val="002F2215"/>
    <w:rsid w:val="002F2649"/>
    <w:rsid w:val="002F2CBD"/>
    <w:rsid w:val="002F7854"/>
    <w:rsid w:val="003049FC"/>
    <w:rsid w:val="00305D0F"/>
    <w:rsid w:val="00306E44"/>
    <w:rsid w:val="0031069B"/>
    <w:rsid w:val="00314E21"/>
    <w:rsid w:val="003176BD"/>
    <w:rsid w:val="00322459"/>
    <w:rsid w:val="00323E00"/>
    <w:rsid w:val="00324C76"/>
    <w:rsid w:val="00327844"/>
    <w:rsid w:val="00330647"/>
    <w:rsid w:val="00330CC4"/>
    <w:rsid w:val="00331FCA"/>
    <w:rsid w:val="0033239A"/>
    <w:rsid w:val="00332A86"/>
    <w:rsid w:val="00332F67"/>
    <w:rsid w:val="003353A0"/>
    <w:rsid w:val="00341F61"/>
    <w:rsid w:val="0034339F"/>
    <w:rsid w:val="00344B46"/>
    <w:rsid w:val="003518B7"/>
    <w:rsid w:val="00352E1A"/>
    <w:rsid w:val="00353E48"/>
    <w:rsid w:val="0035442C"/>
    <w:rsid w:val="003555EA"/>
    <w:rsid w:val="00355BEC"/>
    <w:rsid w:val="00355CBD"/>
    <w:rsid w:val="00357DE9"/>
    <w:rsid w:val="00357EE9"/>
    <w:rsid w:val="00360D40"/>
    <w:rsid w:val="00363354"/>
    <w:rsid w:val="00364012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3D4C"/>
    <w:rsid w:val="003847C8"/>
    <w:rsid w:val="00384B11"/>
    <w:rsid w:val="00384D19"/>
    <w:rsid w:val="003954A1"/>
    <w:rsid w:val="003A0FE0"/>
    <w:rsid w:val="003A11ED"/>
    <w:rsid w:val="003A3E04"/>
    <w:rsid w:val="003A4315"/>
    <w:rsid w:val="003B270D"/>
    <w:rsid w:val="003B4AD3"/>
    <w:rsid w:val="003C27CC"/>
    <w:rsid w:val="003C3FF4"/>
    <w:rsid w:val="003C4146"/>
    <w:rsid w:val="003D1515"/>
    <w:rsid w:val="003D204D"/>
    <w:rsid w:val="003D3100"/>
    <w:rsid w:val="003D3BFE"/>
    <w:rsid w:val="003D4230"/>
    <w:rsid w:val="003E1276"/>
    <w:rsid w:val="003E159A"/>
    <w:rsid w:val="003E4747"/>
    <w:rsid w:val="003E5D68"/>
    <w:rsid w:val="003F3E4C"/>
    <w:rsid w:val="003F4416"/>
    <w:rsid w:val="003F67BC"/>
    <w:rsid w:val="003F6C66"/>
    <w:rsid w:val="003F79A5"/>
    <w:rsid w:val="004026D1"/>
    <w:rsid w:val="004142D9"/>
    <w:rsid w:val="00415184"/>
    <w:rsid w:val="00415CB9"/>
    <w:rsid w:val="00421C9C"/>
    <w:rsid w:val="00425FBB"/>
    <w:rsid w:val="0042610D"/>
    <w:rsid w:val="00426BF8"/>
    <w:rsid w:val="00426E47"/>
    <w:rsid w:val="00426FDA"/>
    <w:rsid w:val="0043308F"/>
    <w:rsid w:val="004411CC"/>
    <w:rsid w:val="00445B23"/>
    <w:rsid w:val="004470FC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2733"/>
    <w:rsid w:val="004B33B1"/>
    <w:rsid w:val="004B3CC3"/>
    <w:rsid w:val="004B4246"/>
    <w:rsid w:val="004B4EC4"/>
    <w:rsid w:val="004B6328"/>
    <w:rsid w:val="004C0B7C"/>
    <w:rsid w:val="004C16B8"/>
    <w:rsid w:val="004C319D"/>
    <w:rsid w:val="004D106B"/>
    <w:rsid w:val="004D179A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E293B"/>
    <w:rsid w:val="004F5668"/>
    <w:rsid w:val="00500C7A"/>
    <w:rsid w:val="00500F5E"/>
    <w:rsid w:val="00503B60"/>
    <w:rsid w:val="00504CF3"/>
    <w:rsid w:val="005063BC"/>
    <w:rsid w:val="00506DD9"/>
    <w:rsid w:val="00522E93"/>
    <w:rsid w:val="00523074"/>
    <w:rsid w:val="00525C0D"/>
    <w:rsid w:val="00526E5C"/>
    <w:rsid w:val="00533CB2"/>
    <w:rsid w:val="00534B28"/>
    <w:rsid w:val="00535D83"/>
    <w:rsid w:val="00537DBE"/>
    <w:rsid w:val="0054117D"/>
    <w:rsid w:val="00541646"/>
    <w:rsid w:val="005420DA"/>
    <w:rsid w:val="00542CDF"/>
    <w:rsid w:val="0054422D"/>
    <w:rsid w:val="005463CC"/>
    <w:rsid w:val="00546ADF"/>
    <w:rsid w:val="005507ED"/>
    <w:rsid w:val="00554ADA"/>
    <w:rsid w:val="00555992"/>
    <w:rsid w:val="0055669E"/>
    <w:rsid w:val="00557266"/>
    <w:rsid w:val="0056021D"/>
    <w:rsid w:val="005633DA"/>
    <w:rsid w:val="0057221E"/>
    <w:rsid w:val="0057415E"/>
    <w:rsid w:val="00576228"/>
    <w:rsid w:val="005773BF"/>
    <w:rsid w:val="005779C8"/>
    <w:rsid w:val="00582203"/>
    <w:rsid w:val="00593AA9"/>
    <w:rsid w:val="005944DA"/>
    <w:rsid w:val="005950F7"/>
    <w:rsid w:val="0059681C"/>
    <w:rsid w:val="005A37E3"/>
    <w:rsid w:val="005A489B"/>
    <w:rsid w:val="005B30CF"/>
    <w:rsid w:val="005B4CA7"/>
    <w:rsid w:val="005B4D8F"/>
    <w:rsid w:val="005C0A2C"/>
    <w:rsid w:val="005C567E"/>
    <w:rsid w:val="005C6793"/>
    <w:rsid w:val="005C730D"/>
    <w:rsid w:val="005D1F72"/>
    <w:rsid w:val="005D4D19"/>
    <w:rsid w:val="005D7632"/>
    <w:rsid w:val="005E0B5F"/>
    <w:rsid w:val="005E24FE"/>
    <w:rsid w:val="005E3B64"/>
    <w:rsid w:val="005E3FE3"/>
    <w:rsid w:val="005E63E6"/>
    <w:rsid w:val="005E64C0"/>
    <w:rsid w:val="005E6E87"/>
    <w:rsid w:val="005F169D"/>
    <w:rsid w:val="005F3791"/>
    <w:rsid w:val="005F51A8"/>
    <w:rsid w:val="005F5673"/>
    <w:rsid w:val="0060331E"/>
    <w:rsid w:val="00604319"/>
    <w:rsid w:val="00606CF5"/>
    <w:rsid w:val="006137C2"/>
    <w:rsid w:val="00622D78"/>
    <w:rsid w:val="0062389E"/>
    <w:rsid w:val="00624BAC"/>
    <w:rsid w:val="00625760"/>
    <w:rsid w:val="00626B34"/>
    <w:rsid w:val="006308E8"/>
    <w:rsid w:val="006313B3"/>
    <w:rsid w:val="00632C4C"/>
    <w:rsid w:val="006337B9"/>
    <w:rsid w:val="00635F9C"/>
    <w:rsid w:val="00644568"/>
    <w:rsid w:val="006515E4"/>
    <w:rsid w:val="00653420"/>
    <w:rsid w:val="006564F4"/>
    <w:rsid w:val="006574CD"/>
    <w:rsid w:val="00662FE1"/>
    <w:rsid w:val="0067032F"/>
    <w:rsid w:val="0067174A"/>
    <w:rsid w:val="00671E63"/>
    <w:rsid w:val="00674D23"/>
    <w:rsid w:val="00675E04"/>
    <w:rsid w:val="006817A9"/>
    <w:rsid w:val="006843B2"/>
    <w:rsid w:val="006919F0"/>
    <w:rsid w:val="0069280E"/>
    <w:rsid w:val="006947AB"/>
    <w:rsid w:val="00695DD9"/>
    <w:rsid w:val="006964EB"/>
    <w:rsid w:val="006A0882"/>
    <w:rsid w:val="006A2259"/>
    <w:rsid w:val="006A3CA2"/>
    <w:rsid w:val="006A40FD"/>
    <w:rsid w:val="006A6D11"/>
    <w:rsid w:val="006B11FE"/>
    <w:rsid w:val="006B23A1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008A5"/>
    <w:rsid w:val="00711CED"/>
    <w:rsid w:val="007120C2"/>
    <w:rsid w:val="00715A68"/>
    <w:rsid w:val="00717EBE"/>
    <w:rsid w:val="007212AA"/>
    <w:rsid w:val="00721DEF"/>
    <w:rsid w:val="00725C9C"/>
    <w:rsid w:val="007265EC"/>
    <w:rsid w:val="007276D8"/>
    <w:rsid w:val="007304B6"/>
    <w:rsid w:val="00734F9F"/>
    <w:rsid w:val="00735B50"/>
    <w:rsid w:val="007414F1"/>
    <w:rsid w:val="00741D23"/>
    <w:rsid w:val="007514B0"/>
    <w:rsid w:val="00752649"/>
    <w:rsid w:val="0075274B"/>
    <w:rsid w:val="0076276E"/>
    <w:rsid w:val="00763EBD"/>
    <w:rsid w:val="007664A0"/>
    <w:rsid w:val="007665F6"/>
    <w:rsid w:val="007712B3"/>
    <w:rsid w:val="00771B32"/>
    <w:rsid w:val="0077217D"/>
    <w:rsid w:val="00774833"/>
    <w:rsid w:val="00780C12"/>
    <w:rsid w:val="00784C47"/>
    <w:rsid w:val="007865CF"/>
    <w:rsid w:val="00787FCD"/>
    <w:rsid w:val="007903A1"/>
    <w:rsid w:val="00790909"/>
    <w:rsid w:val="00796E45"/>
    <w:rsid w:val="007A741A"/>
    <w:rsid w:val="007C5F62"/>
    <w:rsid w:val="007D7B34"/>
    <w:rsid w:val="007D7D0F"/>
    <w:rsid w:val="007E24B7"/>
    <w:rsid w:val="007E4F5F"/>
    <w:rsid w:val="007E6A84"/>
    <w:rsid w:val="007E73E6"/>
    <w:rsid w:val="007E7AF3"/>
    <w:rsid w:val="007F1101"/>
    <w:rsid w:val="008052DD"/>
    <w:rsid w:val="00807123"/>
    <w:rsid w:val="00810E31"/>
    <w:rsid w:val="008125C5"/>
    <w:rsid w:val="0081603E"/>
    <w:rsid w:val="00821665"/>
    <w:rsid w:val="008232A0"/>
    <w:rsid w:val="00825413"/>
    <w:rsid w:val="00826113"/>
    <w:rsid w:val="00826406"/>
    <w:rsid w:val="00826E1B"/>
    <w:rsid w:val="00827B7E"/>
    <w:rsid w:val="0083252F"/>
    <w:rsid w:val="00833A68"/>
    <w:rsid w:val="008408DA"/>
    <w:rsid w:val="00841FF4"/>
    <w:rsid w:val="008421C8"/>
    <w:rsid w:val="00842B6E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5C57"/>
    <w:rsid w:val="008767E3"/>
    <w:rsid w:val="0088665E"/>
    <w:rsid w:val="008879A3"/>
    <w:rsid w:val="0089447D"/>
    <w:rsid w:val="00896C5A"/>
    <w:rsid w:val="00896F0C"/>
    <w:rsid w:val="008977C4"/>
    <w:rsid w:val="008A4297"/>
    <w:rsid w:val="008A4826"/>
    <w:rsid w:val="008A5B28"/>
    <w:rsid w:val="008A5F79"/>
    <w:rsid w:val="008B191F"/>
    <w:rsid w:val="008B58EF"/>
    <w:rsid w:val="008B600C"/>
    <w:rsid w:val="008C035B"/>
    <w:rsid w:val="008C044D"/>
    <w:rsid w:val="008C2FE2"/>
    <w:rsid w:val="008C3A26"/>
    <w:rsid w:val="008C6575"/>
    <w:rsid w:val="008D0B03"/>
    <w:rsid w:val="008D1916"/>
    <w:rsid w:val="008D2918"/>
    <w:rsid w:val="008D5C26"/>
    <w:rsid w:val="008D61B5"/>
    <w:rsid w:val="008E4473"/>
    <w:rsid w:val="008E7AE5"/>
    <w:rsid w:val="008F31AF"/>
    <w:rsid w:val="008F360F"/>
    <w:rsid w:val="008F3640"/>
    <w:rsid w:val="008F5250"/>
    <w:rsid w:val="008F5CAE"/>
    <w:rsid w:val="009002CA"/>
    <w:rsid w:val="009028FD"/>
    <w:rsid w:val="0090343A"/>
    <w:rsid w:val="009066A1"/>
    <w:rsid w:val="00910947"/>
    <w:rsid w:val="00913C28"/>
    <w:rsid w:val="0091504E"/>
    <w:rsid w:val="0091592E"/>
    <w:rsid w:val="0092004E"/>
    <w:rsid w:val="009223B7"/>
    <w:rsid w:val="00924630"/>
    <w:rsid w:val="0092669A"/>
    <w:rsid w:val="009273C8"/>
    <w:rsid w:val="0093037A"/>
    <w:rsid w:val="00931486"/>
    <w:rsid w:val="00936B15"/>
    <w:rsid w:val="009378BB"/>
    <w:rsid w:val="00942AEC"/>
    <w:rsid w:val="00943EA5"/>
    <w:rsid w:val="00947CBC"/>
    <w:rsid w:val="00953939"/>
    <w:rsid w:val="00953BA1"/>
    <w:rsid w:val="009608D8"/>
    <w:rsid w:val="00961043"/>
    <w:rsid w:val="00961ECC"/>
    <w:rsid w:val="00967D07"/>
    <w:rsid w:val="00971D5E"/>
    <w:rsid w:val="00980B3F"/>
    <w:rsid w:val="00981E17"/>
    <w:rsid w:val="009821F0"/>
    <w:rsid w:val="00982953"/>
    <w:rsid w:val="00985CFD"/>
    <w:rsid w:val="00987C6E"/>
    <w:rsid w:val="00987DD6"/>
    <w:rsid w:val="009903F6"/>
    <w:rsid w:val="00990763"/>
    <w:rsid w:val="00994F44"/>
    <w:rsid w:val="00996688"/>
    <w:rsid w:val="00997642"/>
    <w:rsid w:val="009A05BF"/>
    <w:rsid w:val="009A236A"/>
    <w:rsid w:val="009A61E8"/>
    <w:rsid w:val="009B08E9"/>
    <w:rsid w:val="009C6C78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0E8"/>
    <w:rsid w:val="00A128C0"/>
    <w:rsid w:val="00A12D17"/>
    <w:rsid w:val="00A15385"/>
    <w:rsid w:val="00A169AA"/>
    <w:rsid w:val="00A16CD7"/>
    <w:rsid w:val="00A24C6A"/>
    <w:rsid w:val="00A24E2A"/>
    <w:rsid w:val="00A269B5"/>
    <w:rsid w:val="00A26AA8"/>
    <w:rsid w:val="00A30315"/>
    <w:rsid w:val="00A30368"/>
    <w:rsid w:val="00A30A18"/>
    <w:rsid w:val="00A3202F"/>
    <w:rsid w:val="00A33DF1"/>
    <w:rsid w:val="00A34A47"/>
    <w:rsid w:val="00A34D62"/>
    <w:rsid w:val="00A35234"/>
    <w:rsid w:val="00A363BA"/>
    <w:rsid w:val="00A41D0B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80F45"/>
    <w:rsid w:val="00A870ED"/>
    <w:rsid w:val="00A9020A"/>
    <w:rsid w:val="00A95B4F"/>
    <w:rsid w:val="00A96F6D"/>
    <w:rsid w:val="00AA21A1"/>
    <w:rsid w:val="00AA4337"/>
    <w:rsid w:val="00AA5533"/>
    <w:rsid w:val="00AA58FC"/>
    <w:rsid w:val="00AB0556"/>
    <w:rsid w:val="00AB387E"/>
    <w:rsid w:val="00AB777F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3F93"/>
    <w:rsid w:val="00B002CC"/>
    <w:rsid w:val="00B01C1E"/>
    <w:rsid w:val="00B026EE"/>
    <w:rsid w:val="00B03894"/>
    <w:rsid w:val="00B03B70"/>
    <w:rsid w:val="00B07582"/>
    <w:rsid w:val="00B07665"/>
    <w:rsid w:val="00B11CA6"/>
    <w:rsid w:val="00B16AE7"/>
    <w:rsid w:val="00B176A6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522D4"/>
    <w:rsid w:val="00B54CFC"/>
    <w:rsid w:val="00B54DE3"/>
    <w:rsid w:val="00B56985"/>
    <w:rsid w:val="00B57018"/>
    <w:rsid w:val="00B572F2"/>
    <w:rsid w:val="00B60B9D"/>
    <w:rsid w:val="00B60FBC"/>
    <w:rsid w:val="00B62B48"/>
    <w:rsid w:val="00B64F21"/>
    <w:rsid w:val="00B658EA"/>
    <w:rsid w:val="00B72E80"/>
    <w:rsid w:val="00B750F6"/>
    <w:rsid w:val="00B758F2"/>
    <w:rsid w:val="00B807A1"/>
    <w:rsid w:val="00B81C65"/>
    <w:rsid w:val="00B833CA"/>
    <w:rsid w:val="00B83895"/>
    <w:rsid w:val="00B83DB8"/>
    <w:rsid w:val="00B8405F"/>
    <w:rsid w:val="00B84A76"/>
    <w:rsid w:val="00B85021"/>
    <w:rsid w:val="00B8622E"/>
    <w:rsid w:val="00B92305"/>
    <w:rsid w:val="00B94828"/>
    <w:rsid w:val="00B97544"/>
    <w:rsid w:val="00BA0886"/>
    <w:rsid w:val="00BA36AA"/>
    <w:rsid w:val="00BB00B5"/>
    <w:rsid w:val="00BB5B7B"/>
    <w:rsid w:val="00BB5E9E"/>
    <w:rsid w:val="00BC0D63"/>
    <w:rsid w:val="00BC1536"/>
    <w:rsid w:val="00BC3143"/>
    <w:rsid w:val="00BC417A"/>
    <w:rsid w:val="00BC4B21"/>
    <w:rsid w:val="00BC7173"/>
    <w:rsid w:val="00BD19E0"/>
    <w:rsid w:val="00BD3802"/>
    <w:rsid w:val="00BD44CC"/>
    <w:rsid w:val="00BE1C9C"/>
    <w:rsid w:val="00BE695C"/>
    <w:rsid w:val="00BE7A14"/>
    <w:rsid w:val="00BF0E69"/>
    <w:rsid w:val="00BF4E42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35057"/>
    <w:rsid w:val="00C40987"/>
    <w:rsid w:val="00C4146A"/>
    <w:rsid w:val="00C41B71"/>
    <w:rsid w:val="00C432BD"/>
    <w:rsid w:val="00C43D3B"/>
    <w:rsid w:val="00C454DC"/>
    <w:rsid w:val="00C53A1A"/>
    <w:rsid w:val="00C53EC1"/>
    <w:rsid w:val="00C57859"/>
    <w:rsid w:val="00C60137"/>
    <w:rsid w:val="00C610DF"/>
    <w:rsid w:val="00C6237C"/>
    <w:rsid w:val="00C633C2"/>
    <w:rsid w:val="00C6364D"/>
    <w:rsid w:val="00C63C82"/>
    <w:rsid w:val="00C659FA"/>
    <w:rsid w:val="00C66897"/>
    <w:rsid w:val="00C77CAF"/>
    <w:rsid w:val="00C77F66"/>
    <w:rsid w:val="00C81230"/>
    <w:rsid w:val="00C82BDA"/>
    <w:rsid w:val="00C85DC3"/>
    <w:rsid w:val="00C91434"/>
    <w:rsid w:val="00C975B0"/>
    <w:rsid w:val="00CA2058"/>
    <w:rsid w:val="00CA3AE1"/>
    <w:rsid w:val="00CA62D7"/>
    <w:rsid w:val="00CA683E"/>
    <w:rsid w:val="00CB297D"/>
    <w:rsid w:val="00CB2BCD"/>
    <w:rsid w:val="00CB4C25"/>
    <w:rsid w:val="00CB7BE5"/>
    <w:rsid w:val="00CC1EB5"/>
    <w:rsid w:val="00CC3741"/>
    <w:rsid w:val="00CD05D7"/>
    <w:rsid w:val="00CD475C"/>
    <w:rsid w:val="00CD4AAF"/>
    <w:rsid w:val="00CE2B5F"/>
    <w:rsid w:val="00CE6180"/>
    <w:rsid w:val="00CF11E0"/>
    <w:rsid w:val="00CF6299"/>
    <w:rsid w:val="00D007B2"/>
    <w:rsid w:val="00D0377E"/>
    <w:rsid w:val="00D04FAD"/>
    <w:rsid w:val="00D05865"/>
    <w:rsid w:val="00D06DB3"/>
    <w:rsid w:val="00D0712C"/>
    <w:rsid w:val="00D1000A"/>
    <w:rsid w:val="00D1049F"/>
    <w:rsid w:val="00D10F9F"/>
    <w:rsid w:val="00D13A41"/>
    <w:rsid w:val="00D1620F"/>
    <w:rsid w:val="00D212E3"/>
    <w:rsid w:val="00D2255B"/>
    <w:rsid w:val="00D26CEA"/>
    <w:rsid w:val="00D30AEC"/>
    <w:rsid w:val="00D31675"/>
    <w:rsid w:val="00D341CA"/>
    <w:rsid w:val="00D343B9"/>
    <w:rsid w:val="00D34D29"/>
    <w:rsid w:val="00D35265"/>
    <w:rsid w:val="00D3641F"/>
    <w:rsid w:val="00D369AE"/>
    <w:rsid w:val="00D36FC3"/>
    <w:rsid w:val="00D37BD7"/>
    <w:rsid w:val="00D37DBD"/>
    <w:rsid w:val="00D400FB"/>
    <w:rsid w:val="00D413CA"/>
    <w:rsid w:val="00D43510"/>
    <w:rsid w:val="00D4365C"/>
    <w:rsid w:val="00D45168"/>
    <w:rsid w:val="00D51244"/>
    <w:rsid w:val="00D5320C"/>
    <w:rsid w:val="00D534DF"/>
    <w:rsid w:val="00D54AE0"/>
    <w:rsid w:val="00D61268"/>
    <w:rsid w:val="00D6383D"/>
    <w:rsid w:val="00D65853"/>
    <w:rsid w:val="00D663D6"/>
    <w:rsid w:val="00D707C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3DDD"/>
    <w:rsid w:val="00DA480A"/>
    <w:rsid w:val="00DA49FB"/>
    <w:rsid w:val="00DB6B9D"/>
    <w:rsid w:val="00DC2078"/>
    <w:rsid w:val="00DC5576"/>
    <w:rsid w:val="00DC72F0"/>
    <w:rsid w:val="00DE12ED"/>
    <w:rsid w:val="00DE3FF2"/>
    <w:rsid w:val="00DE5057"/>
    <w:rsid w:val="00DF17BE"/>
    <w:rsid w:val="00DF21F5"/>
    <w:rsid w:val="00DF7616"/>
    <w:rsid w:val="00DF7761"/>
    <w:rsid w:val="00DF78E1"/>
    <w:rsid w:val="00E04D1A"/>
    <w:rsid w:val="00E13D54"/>
    <w:rsid w:val="00E17301"/>
    <w:rsid w:val="00E176ED"/>
    <w:rsid w:val="00E228E3"/>
    <w:rsid w:val="00E24E61"/>
    <w:rsid w:val="00E25507"/>
    <w:rsid w:val="00E25E38"/>
    <w:rsid w:val="00E26E83"/>
    <w:rsid w:val="00E32F8B"/>
    <w:rsid w:val="00E3398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29B8"/>
    <w:rsid w:val="00E836BA"/>
    <w:rsid w:val="00E846E4"/>
    <w:rsid w:val="00E878A6"/>
    <w:rsid w:val="00E95694"/>
    <w:rsid w:val="00E95724"/>
    <w:rsid w:val="00EA29A3"/>
    <w:rsid w:val="00EA721C"/>
    <w:rsid w:val="00EB0CD7"/>
    <w:rsid w:val="00EB3137"/>
    <w:rsid w:val="00EB3E26"/>
    <w:rsid w:val="00EB4149"/>
    <w:rsid w:val="00EB642F"/>
    <w:rsid w:val="00EC03A8"/>
    <w:rsid w:val="00EC0FBE"/>
    <w:rsid w:val="00EC5D79"/>
    <w:rsid w:val="00ED0611"/>
    <w:rsid w:val="00ED2DA7"/>
    <w:rsid w:val="00ED3270"/>
    <w:rsid w:val="00ED3F25"/>
    <w:rsid w:val="00ED627F"/>
    <w:rsid w:val="00EE1722"/>
    <w:rsid w:val="00EE2CD5"/>
    <w:rsid w:val="00EE7B01"/>
    <w:rsid w:val="00EF0567"/>
    <w:rsid w:val="00EF0EFC"/>
    <w:rsid w:val="00EF11DF"/>
    <w:rsid w:val="00EF2588"/>
    <w:rsid w:val="00EF4DC5"/>
    <w:rsid w:val="00EF517D"/>
    <w:rsid w:val="00EF62BA"/>
    <w:rsid w:val="00EF67A0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268D7"/>
    <w:rsid w:val="00F30F8C"/>
    <w:rsid w:val="00F318C3"/>
    <w:rsid w:val="00F33FA4"/>
    <w:rsid w:val="00F34D7C"/>
    <w:rsid w:val="00F34E8A"/>
    <w:rsid w:val="00F35E00"/>
    <w:rsid w:val="00F371CE"/>
    <w:rsid w:val="00F43304"/>
    <w:rsid w:val="00F444D9"/>
    <w:rsid w:val="00F449BE"/>
    <w:rsid w:val="00F470EA"/>
    <w:rsid w:val="00F5517A"/>
    <w:rsid w:val="00F57569"/>
    <w:rsid w:val="00F714A7"/>
    <w:rsid w:val="00F72EE7"/>
    <w:rsid w:val="00F73487"/>
    <w:rsid w:val="00F73C86"/>
    <w:rsid w:val="00F74A29"/>
    <w:rsid w:val="00F8317B"/>
    <w:rsid w:val="00F8517B"/>
    <w:rsid w:val="00F86C28"/>
    <w:rsid w:val="00F9016E"/>
    <w:rsid w:val="00F930FD"/>
    <w:rsid w:val="00F93BA8"/>
    <w:rsid w:val="00F944B1"/>
    <w:rsid w:val="00F97E5F"/>
    <w:rsid w:val="00FA0000"/>
    <w:rsid w:val="00FA147F"/>
    <w:rsid w:val="00FA195D"/>
    <w:rsid w:val="00FA25C0"/>
    <w:rsid w:val="00FA4C5D"/>
    <w:rsid w:val="00FA74BF"/>
    <w:rsid w:val="00FA7751"/>
    <w:rsid w:val="00FB5F80"/>
    <w:rsid w:val="00FC3E98"/>
    <w:rsid w:val="00FC4524"/>
    <w:rsid w:val="00FC56BB"/>
    <w:rsid w:val="00FC7E24"/>
    <w:rsid w:val="00FD04DC"/>
    <w:rsid w:val="00FD0E32"/>
    <w:rsid w:val="00FD12BA"/>
    <w:rsid w:val="00FD1BC6"/>
    <w:rsid w:val="00FD1FB8"/>
    <w:rsid w:val="00FD47D6"/>
    <w:rsid w:val="00FD4FF7"/>
    <w:rsid w:val="00FD6D97"/>
    <w:rsid w:val="00FD7DC8"/>
    <w:rsid w:val="00FE2385"/>
    <w:rsid w:val="00FE2BD0"/>
    <w:rsid w:val="00FE2F4D"/>
    <w:rsid w:val="00FE36CB"/>
    <w:rsid w:val="00FE5365"/>
    <w:rsid w:val="00FE710B"/>
    <w:rsid w:val="00FF09BE"/>
    <w:rsid w:val="00FF32F7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3E565A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numPr>
        <w:numId w:val="18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25507"/>
    <w:pPr>
      <w:overflowPunct/>
      <w:textAlignment w:val="auto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22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-vysocina.cz/assets/File.ashx?id_org=450008&amp;id_dokumenty=411785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DB287-385A-4475-AD36-1A7572E6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13</Pages>
  <Words>5040</Words>
  <Characters>29740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50</cp:revision>
  <cp:lastPrinted>2020-09-01T05:58:00Z</cp:lastPrinted>
  <dcterms:created xsi:type="dcterms:W3CDTF">2024-08-02T11:00:00Z</dcterms:created>
  <dcterms:modified xsi:type="dcterms:W3CDTF">2024-09-05T07:29:00Z</dcterms:modified>
</cp:coreProperties>
</file>